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stojí nové altány a další prvky</w:t>
      </w:r>
    </w:p>
    <w:p>
      <w:pPr/>
      <w:r>
        <w:rPr/>
        <w:t xml:space="preserve">Grilovací altány - lidé na Jihu si je sami přáli, a to právě lokalitě Bělského lesa. Teď už jsou hotové a připravené k bezpečnému opékání v přírodě. </w:t>
      </w:r>
    </w:p>
    <w:p>
      <w:pPr/>
      <w:r>
        <w:rPr/>
        <w:t xml:space="preserve">"Nám se nepodařilo kvůli nepřízni počasí slavnostní otevření, takže je považujme za otevřené. Věřím, že občané je budou využívat, přijdou tady s rodinou a stráví tady příjemný čas. Byl bych rád, kdyby občané dodržovali určité zásady tak, aby to lidi spojovalo a ať  altány dlouho vydrží," říká tarosta MOb Ostrava-Jih Martin Bednář (ANO 2011).</w:t>
      </w:r>
    </w:p>
    <w:p>
      <w:pPr/>
      <w:r>
        <w:rPr/>
        <w:t xml:space="preserve">Zájemci o grilování se nemusí starat o dřevo. Pracovníci Ostravských městských lesů vždy na víkend připraví palivo, které bohatě vystačí na pořádnou opékačku, a to na obou místech. </w:t>
      </w:r>
    </w:p>
    <w:p>
      <w:pPr/>
      <w:r>
        <w:rPr/>
        <w:t xml:space="preserve">"U druhého altánu je více herních prvků, je tady lanové centrum, houpačka a místo k posezení - když už jste ugrilovali, tak ať to máte kde sníst," dodává Martin Bednář.</w:t>
      </w:r>
    </w:p>
    <w:p>
      <w:pPr/>
      <w:r>
        <w:rPr/>
        <w:t xml:space="preserve">Obě místa jsou tedy připravena. Kousek od nich ale dělníci stále pracují na nových herních prvcích. Pozemky v Bělském lese jsou na katastrálním území Jihu, ale jsou svěřeny společnosti Ostravské městské lesy a zeleň. Ta dostala od radnice účelový grant 1,9 milionu korun. Kromě všech nových možností v Bělském lese vznikne na přelomu roku velké dětské hřiště v blízkosti ulice Čujkovova. Někteří pamětníci si možná na původní hřiště v této lokalitě vzpomenou. Radnice chce, aby toto místo lidé opět mohli plnohodnotně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416/v-belskem-lese-stoji-nove-altany-a-dals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2026-06-17T22:03:09+02:00</dcterms:created>
  <dcterms:modified xsi:type="dcterms:W3CDTF">2026-06-17T22:03:09+02:00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