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zahájilo v Ostravě krajskou volební kampaň</w:t>
      </w:r>
    </w:p>
    <w:p>
      <w:pPr/>
      <w:r>
        <w:rPr/>
        <w:t xml:space="preserve">Hnutí ANO si vybralo pro začátek své předvolební kampaně Ostravu. Na terase obchodního centra Forum Nová Karolina se představili všichni kandidáti na hejtmany v jednotlivých krajích. Úvodní slovo ale samozřejmě obstaral šéf hnutí Andrej Babiš, který na pozadí Dolní oblasti Vítkovic vysvětlil, že Ostravu si vybrali i proto, že nepodvedenou privatizací OKD byli zdejší obyvatelé poškozeni. Za prioritu označil boj s korupcí.</w:t>
      </w:r>
    </w:p>
    <w:p>
      <w:pPr/>
      <w:r>
        <w:rPr/>
        <w:t xml:space="preserve">Andrej Babiš, předseda hnutí ANO: “Pro nás je to poprvé a bude to nová zkušenost. Nejsme favorité voleb, jsme outsider. Zůstáváme při zemi.”</w:t>
      </w:r>
    </w:p>
    <w:p>
      <w:pPr/>
      <w:r>
        <w:rPr/>
        <w:t xml:space="preserve">O post hejtmana bude v Moravskoslezském kraji usilovat rektor Vysoké školy báňské Ivo Vondrák. Za svou prioritu samozřejmě označil vzdělávání a s tím související boj s nezaměstnaností.</w:t>
      </w:r>
    </w:p>
    <w:p>
      <w:pPr/>
      <w:r>
        <w:rPr/>
        <w:t xml:space="preserve">Ivo Vondrák, kandidát na hejtmana MS kraje: “Klíčovou prioritou pro náš kraj je zaměstnanost. Z jedné strany jsou to podniky, které jsou v insolvenci. Lidé je budou opouštět v rámci útlumu těžby. Na druhou stranu máme další problém a to dost zásadní. Já jsem objel celou řadu firem a v žádné jsem neslyšel, že mají dost pracovních sil. Je tomu přesně naopak.”</w:t>
      </w:r>
    </w:p>
    <w:p>
      <w:pPr/>
      <w:r>
        <w:rPr/>
        <w:t xml:space="preserve">Podle Babiše nebude lehké porazit blok oranžovo-rudých koalic. Úspěchem by prý bylo alespoň pět hejtmanů.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423/hnuti-ano-zahajilo-v-ostrave-krajskou-volebni-kam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2026-06-23T00:31:27+02:00</dcterms:created>
  <dcterms:modified xsi:type="dcterms:W3CDTF">2026-06-23T00:31:27+02:00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