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27.9.2016,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SDH Orlová-Poruba ocenil mladé členy sboru</w:t>
      </w:r>
    </w:p>
    <w:p>
      <w:pPr/>
      <w:r>
        <w:rPr/>
        <w:t xml:space="preserve">Od vedení města si převzali tašku plnou dárků, organizátoři odpoledne ale nezapomněli ani na sladkosti a medaile za umístění na soutěžích. Momentálně se malí porubští dobrovolníci drží na šesté příčce soutěžních družstev. </w:t>
      </w:r>
    </w:p>
    <w:p>
      <w:pPr/>
      <w:r>
        <w:rPr/>
        <w:t xml:space="preserve">Právě při těchto aktivitách se děti naučí držet pospolu, fungovat jako tým a východiska hledat ve spolupráci. Na konci cesty je pak schopnost poskytnout rychlou pomoc v okamžiku, kdy je to potřeba.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5742/sdh-orlovaporuba-ocenil-mlade-cleny-s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2026-05-13T08:23:48+02:00</dcterms:created>
  <dcterms:modified xsi:type="dcterms:W3CDTF">2026-05-13T08:23:48+02:00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