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Sv. Mikuláš má opět hlavu pevně na krku</w:t>
      </w:r>
    </w:p>
    <w:p>
      <w:pPr/>
      <w:r>
        <w:rPr/>
        <w:t xml:space="preserve">Svatý Mikuláš má za sebou pohnutý osud. V první třetině 19. století socha pyšně stála na novojičínském náměstí. V době socialismu se ztratila.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“Před 40 let byla znovuobjevena na jednom statku v Loučce a stala se součástí Muzea Novojičínska. A po těch 40 letech se dostává zpět na oči veřejnosti v plném lesku a kráse,” </w:t>
      </w:r>
    </w:p>
    <w:p>
      <w:pPr/>
      <w:r>
        <w:rPr/>
        <w:t xml:space="preserve">Restaurátorské práce trvaly téměř půl roku. Záměrem bylo zachovat vzhled 180 let starého díla. </w:t>
      </w:r>
    </w:p>
    <w:p>
      <w:pPr/>
      <w:r>
        <w:rPr/>
        <w:t xml:space="preserve">Jakub Gajda, akademický sochař a restaurátor  </w:t>
      </w:r>
    </w:p>
    <w:p>
      <w:pPr/>
      <w:r>
        <w:rPr/>
        <w:t xml:space="preserve">“V prvé řadě jsme eliminovali ty největší nečistoty, ale s tím, že se zachová ta patina stáří té sochy, aby opravdu každému bylo zřejmé, že je to sbírkový předmět a ne nějaká novodobá kopie. A potom probíhala taková práce, která spočívala v sochařské rekonstrukci poměrně dost poničené sochy. </w:t>
      </w:r>
    </w:p>
    <w:p>
      <w:pPr/>
      <w:r>
        <w:rPr/>
        <w:t xml:space="preserve">Svatému Mikuláši chyběly prsty na obou rukou a jablka položená na knize, zcela zanikla ozdoba lemů pláště a další desítky detailů.  </w:t>
      </w:r>
    </w:p>
    <w:p>
      <w:pPr/>
      <w:r>
        <w:rPr/>
        <w:t xml:space="preserve">Stěžejní pak byla rekonstrukce hlavy, která byla oddělena od těla a chyběla celá její spodní část, včetně nosu. </w:t>
      </w:r>
    </w:p>
    <w:p>
      <w:pPr/>
      <w:r>
        <w:rPr/>
        <w:t xml:space="preserve">Jakub Gajda, akademický sochař a restaurátor  </w:t>
      </w:r>
    </w:p>
    <w:p>
      <w:pPr/>
      <w:r>
        <w:rPr/>
        <w:t xml:space="preserve">“Ta brada byla namodelována v hlíně a za pomocí pracovníků muzea byly dodána dobové fotografie, takže jsme měli jistotu, že to co doplňujeme v té sochařské rekonstrukci je správně,”  </w:t>
      </w:r>
    </w:p>
    <w:p>
      <w:pPr/>
      <w:r>
        <w:rPr/>
        <w:t xml:space="preserve">Součástí rekonstrukce sochy byl také doplňující restaurátorský průzkum, který prokázal, že bohatě zdobené lemy pláště byly původně zlacené. </w:t>
      </w:r>
    </w:p>
    <w:p>
      <w:pPr/>
      <w:r>
        <w:rPr/>
        <w:t xml:space="preserve">Nad novojičínskými občany bude Sv. Mikuláš bdít tady ve vstupní části do správní budovy Muzea Novojičínska, kde mu společnost dělají další vzácné kamenné artefakty,”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“Máme tady Pannu Marii bolestnou, která stávala kdysi na Dolní bráně, originální sochu Sv. Ignáce z Loyoly,” </w:t>
      </w:r>
    </w:p>
    <w:p>
      <w:pPr/>
      <w:r>
        <w:rPr/>
        <w:t xml:space="preserve"> Sochu Sv. Mikuláše se podařilo zrestaurovat díky dotaci z Moravskoslezského kraje z programu rozvoje muzejnictví.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80/sv-mikulas-ma-opet-hlavu-pevne-na-k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2026-04-05T01:39:01+02:00</dcterms:created>
  <dcterms:modified xsi:type="dcterms:W3CDTF">2026-04-05T01:39:01+02:00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