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22.10.2016,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vzniká nový prostor spolku PANT</w:t>
      </w:r>
    </w:p>
    <w:p>
      <w:pPr/>
      <w:r>
        <w:rPr/>
        <w:t xml:space="preserve">"My se budeme věnovat různým výstavám, debatám, projekcím a přednáškám. Pro veřejnost i pro školy. Chceme tady vybudovat centrum paměti regionu, kde by se mapovala historie 20. století a proměny Ostravy i tohoto regionu," říká Petr Pánek, předseda spolku PANT.</w:t>
      </w:r>
    </w:p>
    <w:p>
      <w:pPr/>
      <w:r>
        <w:rPr/>
        <w:t xml:space="preserve">Projekt získal i podporu města. Navíc centrum bude sídlit v objektu Moravské Ostravy. Úřad a Magistrát se tak společně se spolkem a dárci podílí na financování rekonstrukce, která běží na plné obrátky.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157/v-centru-ostravy-vznika-novy-prostor-spolku-pa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2026-07-01T02:36:09+02:00</dcterms:created>
  <dcterms:modified xsi:type="dcterms:W3CDTF">2026-07-01T02:36:09+02:00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