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10.11.2016,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Noví zastupitelé Moravskoslezského kraje skládali slib</w:t>
      </w:r>
    </w:p>
    <w:p>
      <w:pPr/>
      <w:r>
        <w:rPr/>
        <w:t xml:space="preserve">Státní hymna zahájila ustavující schůzi nového zastupitelstva Moravskoslezského kraje. Ředitel krajského úřadu Tomáš Kotyza pak přednesl slavnostní slib. </w:t>
      </w:r>
    </w:p>
    <w:p>
      <w:pPr/>
      <w:r>
        <w:rPr/>
        <w:t xml:space="preserve">Tomáš Kotyza, ředitel Krajského úřadu MS kraje: “Slibuji na svou čest a svědomí, že svoji funkci budu vykonávat svědomitě, v zájmu kraje a jeho občanů a řídit se ústavou a zákony České republiky.”</w:t>
      </w:r>
    </w:p>
    <w:p>
      <w:pPr/>
      <w:r>
        <w:rPr/>
        <w:t xml:space="preserve">Pak postupně, podle abecedy, muselo všech 65 zastupitelů z 6 různých politických stran a hnutí osobně předstoupit před své kolegy a potvrdit slib ústně i písemně. </w:t>
      </w:r>
    </w:p>
    <w:p>
      <w:pPr/>
      <w:r>
        <w:rPr/>
        <w:t xml:space="preserve">Lukáš Curylo: “Slibuji”</w:t>
      </w:r>
    </w:p>
    <w:p>
      <w:pPr/>
      <w:r>
        <w:rPr/>
        <w:t xml:space="preserve">Pak už nic nebránilo ve volbě hejtmana. Jediným kandidátem byl Ivo Vondrák. Sociální demokraté chtěli hlasovat tajně, ale jejich návrh nebyl schválen a tak se hlasovalo veřejně. Pro bylo 36 zastupitelů, tedy celá koalice. </w:t>
      </w:r>
    </w:p>
    <w:p>
      <w:pPr/>
      <w:r>
        <w:rPr/>
        <w:t xml:space="preserve">Ivo Vondrák (ANO 2011), hejtman MS kraje: “Tento řetěz je symbolem, který má velkou váhu. Váhu prestiže, váhu moci a především váhu zodpovědnosti.”</w:t>
      </w:r>
    </w:p>
    <w:p>
      <w:pPr/>
      <w:r>
        <w:rPr/>
        <w:t xml:space="preserve">Následovala volba rady kraje. Mezi jedenácti jejími členy bude mít ANO 6 zástupců, KDU-ČSL 3 a ODS dva. Hejtman bude mít 8 náměstku. Tedy o jednoho více než jeho předchůdce.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6308/novi-zastupitele-moravskoslezskeho-kraje-skladali-sli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2026-07-01T06:21:26+02:00</dcterms:created>
  <dcterms:modified xsi:type="dcterms:W3CDTF">2026-07-01T06:21:26+02:00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