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1.12.2016,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odstartuje pilotní projekt na zničení jmelí</w:t>
      </w:r>
    </w:p>
    <w:p>
      <w:pPr/>
      <w:r>
        <w:rPr/>
        <w:t xml:space="preserve">Odbor životního prostředí a zemědělství Magistrátu Frýdku-Místku ve spolupráci s Technickými službami eviduje nárůst počtu jmelím napadených líp, ale také ovocných stromů v parcích a alejích na celém území města. Cizopasné jmelí ze stromů vysává vodu a zásobní látky, což v konečném důsledku způsobuje jejich vysychání.</w:t>
      </w:r>
    </w:p>
    <w:p>
      <w:pPr/>
      <w:r>
        <w:rPr/>
        <w:t xml:space="preserve">Michal Pobucký (ČSSD), primátor města Frýdku-Místku: “Boj se jmelím je každoroční. Do současné doby jsme proti jmelí postupovali tím způsobem, že jsme dělali ořezy a napadené stromy, které už byly opravdu ve velmi špatném stavu, jsme museli pokácet.”</w:t>
      </w:r>
    </w:p>
    <w:p>
      <w:pPr/>
      <w:r>
        <w:rPr/>
        <w:t xml:space="preserve">Aby se stromy zbavily jmelí a přitom zůstaly zachovány, rozhodlo vedení města vyzkoušet mezi prvními v České republice speciální techniku zimního postřiku.</w:t>
      </w:r>
    </w:p>
    <w:p>
      <w:pPr/>
      <w:r>
        <w:rPr/>
        <w:t xml:space="preserve">Michal Pobucký (ČSSD), primátor města Frýdku-Místku: “Ten speciální postřik je novinka, která by jmelí měla vyburcovat k tomu, že bude rychleji růst a tím pádem bude mít nedostatek živin. Právě z toho důvodu to jmelí potom samo o sobě odumře a ten strom by měl být nepoškozen.”</w:t>
      </w:r>
    </w:p>
    <w:p>
      <w:pPr/>
      <w:r>
        <w:rPr/>
        <w:t xml:space="preserve">Letos bylo pro postřik vytipováno přes dvacet stromů, které jsou ještě vitální a jmelím napadeny v menším rozsahu. Jedná se převážně o lípy na ulici 28. října, v Sadech Bedřicha Smetany, Komenského sadech, ale také na ulici Míru nebo okrasné jabloně ve Štěpnici pod zámkem ve Frýdku. Z nich bude z hlediska přístupu a možnosti provedení postřiku vybráno dvacet konkrétních stromů, které budou ošetřeny postřikem. Náklady jsou vyčísleny na padesát tisíc korun. Pokud se pilotní projekt osvědčí, bude město v eliminaci jmelí pokračovat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6526/ve-fm-odstartuje-pilotni-projekt-na-zniceni-jm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2026-06-12T14:45:58+02:00</dcterms:created>
  <dcterms:modified xsi:type="dcterms:W3CDTF">2026-06-12T14:45:58+02:00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