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při manipulaci se zábavnou pyrotechnikou</w:t>
      </w:r>
    </w:p>
    <w:p>
      <w:pPr/>
      <w:r>
        <w:rPr/>
        <w:t xml:space="preserve">Každým rokem má zdravotnická záchranná služba několik výjezdů, které bezprostředně souvisí s používáním zábavné pyrotechniky. V lepším případě jsou to jen drobné popáleniny. V těch horších to ale mohou být utržené prsty nebo úrazy očí. Proto je nutné dodržovat některé důležité zásady.</w:t>
      </w:r>
    </w:p>
    <w:p>
      <w:pPr/>
      <w:r>
        <w:rPr/>
        <w:t xml:space="preserve">Zbyněk Vařecha, prodejce pyrotechniky: ”Výrobky rozhodně doporučuji kupovat v kamenných prodejnách, kde mají vyškolený personál. Každý výrobek by měl být schválen pro prodej na českém trhu.”</w:t>
      </w:r>
    </w:p>
    <w:p>
      <w:pPr/>
      <w:r>
        <w:rPr/>
        <w:t xml:space="preserve">Velké škody může pyrotechnika napáchat také na majetku. Například v roce 2012 zapálila rachejtle v Karviné střechu sportovní haly. Škoda se vyšplhala na půl druhého milionu korun. Často také hoří kontejnery.</w:t>
      </w:r>
    </w:p>
    <w:p>
      <w:pPr/>
      <w:r>
        <w:rPr/>
        <w:t xml:space="preserve">Petr Kůdela, mluvčí HZS MS kraje: “Chtěl bych apelovat na lidi, aby si našli volnou plochu. Nemělo by to být v blízkosti nemocnic, domovů důchodců nebo kostelů. Ne blízko zaparkovaných aut a rozhodně ne z balkónů.” </w:t>
      </w:r>
    </w:p>
    <w:p>
      <w:pPr/>
      <w:r>
        <w:rPr/>
        <w:t xml:space="preserve">Na nový rok by také měli rodiče zdůraznit svým dětem, aby nesbírali kolem domu nevybuchlé petardy. Mohou se chovat velmi nestabilně.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807/pozor-pri-manipulaci-se-zabavnou-pyro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2026-06-29T08:20:20+02:00</dcterms:created>
  <dcterms:modified xsi:type="dcterms:W3CDTF">2026-06-29T08:20:20+02:00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