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Holčička se o půlnoci toulala Novým Jičínem</w:t>
      </w:r>
    </w:p>
    <w:p>
      <w:pPr/>
      <w:r>
        <w:rPr/>
        <w:t xml:space="preserve">Osamělé dívenky si všiml o půlnoci řidič, který projížděl právě tady, kruhovým objezdem na ulici Bohuslava Martinů. Venku bylo mínus pět stupňů a foukal silný vítr. </w:t>
      </w:r>
    </w:p>
    <w:p>
      <w:pPr/>
      <w:r>
        <w:rPr/>
        <w:t xml:space="preserve">“Řidič, občan Nového Jičína, projížděl kolem hlídky, zastavil u ní, a řekl jim, že spatřil před chvílí malé dítě, jak běhá u kruhového objezdu,” potvrdil Jiří Klein, ředitel Městské policie Nový Jičín.</w:t>
      </w:r>
    </w:p>
    <w:p>
      <w:pPr/>
      <w:r>
        <w:rPr/>
        <w:t xml:space="preserve">Strážníci ihned vyrazili na místo a šestiletou dívenku po pár desítkách metrů spatřili. Řekla jim, že hledá svou maminku. </w:t>
      </w:r>
    </w:p>
    <w:p>
      <w:pPr/>
      <w:r>
        <w:rPr/>
        <w:t xml:space="preserve">“Dovezli ji domů a doma zjistili, že v bytě je ještě jedno osmileté dítě a nikdo z rodičů nebyl doma,” popsal noční událost Klein.  </w:t>
      </w:r>
    </w:p>
    <w:p>
      <w:pPr/>
      <w:r>
        <w:rPr/>
        <w:t xml:space="preserve">Hlídka zjistila telefonní číslo na matku a vyzvali ji, aby se ihned přišla domů o děti postarat. </w:t>
      </w:r>
    </w:p>
    <w:p>
      <w:pPr/>
      <w:r>
        <w:rPr/>
        <w:t xml:space="preserve">“Odhadujeme, že venku mohla být tak třicet minut, možná méně. Dívenka byla oblečena teple, nehrozilo bezprostřední nebezpečí, a obě děti bez zranění a bez nějaké újmy byly předány matce,” uzavřel ředitel novojičínské Městské policie. </w:t>
      </w:r>
    </w:p>
    <w:p>
      <w:pPr/>
      <w:r>
        <w:rPr/>
        <w:t xml:space="preserve">Městská policie bude o případu informovat odbor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832/holcicka-se-o-pulnoci-toulal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2026-05-16T06:11:58+02:00</dcterms:created>
  <dcterms:modified xsi:type="dcterms:W3CDTF">2026-05-16T06:11:58+02:00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