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2.1.2017,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Rozpočet F-M na rok 2017 počítá s řadou investic</w:t>
      </w:r>
    </w:p>
    <w:p>
      <w:pPr/>
      <w:r>
        <w:rPr/>
        <w:t xml:space="preserve">Zastupitelé města Frýdku-Místku schválili na sklonku minulého roku návrh rozpočtu na rok 2017. Ten počítá s příjmy, včetně zdrojů z okruhu financování, ve výši 1 miliardy 295 miliony korun, což je v porovnání s konečnou výší rozpočtu v uplynulém roce zhruba o 109 milionů korun méně.</w:t>
      </w:r>
    </w:p>
    <w:p>
      <w:pPr/>
      <w:r>
        <w:rPr/>
        <w:t xml:space="preserve">Michal Pobucký (ČSSD), primátor města Frýdku-Místku: “Zastupitelstvo města schválilo rozpočet města na rok 2017. Jedná se o vyrovnaný rozpočet. Město si nebere žádné půjčky, naopak za uplynulý rok město schválilo další část svých půjček. Vcházíme do toho nového roku s úsporou osmdesát milionů korun, která slouží na investiční akce. Máme tam investice do škol a školek, kdy bychom chtěli vybavit všechny školky a jejich zahrady. Na to je vyčleněna částka tři miliony korun. Budeme pokračovat i v rekonstrukcích chodníků a silnic ve městě.”</w:t>
      </w:r>
    </w:p>
    <w:p>
      <w:pPr/>
      <w:r>
        <w:rPr/>
        <w:t xml:space="preserve">Největší objem investičních prostředků by měl v tomto roce směřovat do výměny oken a zateplení v oblasti bytových domů a několika dalších velkých akcí.</w:t>
      </w:r>
    </w:p>
    <w:p>
      <w:pPr/>
      <w:r>
        <w:rPr/>
        <w:t xml:space="preserve">Michal Pobucký (ČSSD), primátor města Frýdku-Místku: “Mezi významné investiční akce patří skatepark, kde se v současné době zpracovává hluková studie, která by měla ověřit vhodnou lokalitu tak, aby tam na jednu stranu mohli sportovat sportovci, ale na druhou stranu aby to neobtěžovalo obyvatele. Dále připravujeme Centrum aktivních seniorů. Ty přípravy jsou už plné fázi. Plánujeme vybudování nové haly Krystal, kretá by měla soužit pro sportovce, ať už se jedná o floorball, basketball, volejball nebo házenou. Je to nová akce za zhruba sto milionů korun.”</w:t>
      </w:r>
    </w:p>
    <w:p>
      <w:pPr/>
      <w:r>
        <w:rPr/>
        <w:t xml:space="preserve">Město počítá i s výstavbou dalších dětských hřišť a postavit se mají třeba i nové semafory. O jednotlivých investičních akcích vás budeme blíže informovat v příštích expres.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6839/rozpocet-fm-na-rok-2017-pocita-s-radou-inves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2026-06-22T20:35:30+02:00</dcterms:created>
  <dcterms:modified xsi:type="dcterms:W3CDTF">2026-06-22T20:35:30+02:00</dcterms:modified>
</cp:coreProperties>
</file>

<file path=docProps/custom.xml><?xml version="1.0" encoding="utf-8"?>
<Properties xmlns="http://schemas.openxmlformats.org/officeDocument/2006/custom-properties" xmlns:vt="http://schemas.openxmlformats.org/officeDocument/2006/docPropsVTypes"/>
</file>