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19.1.2017,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F-M nabírá nové strážníky</w:t>
      </w:r>
    </w:p>
    <w:p>
      <w:pPr/>
      <w:r>
        <w:rPr/>
        <w:t xml:space="preserve">Frýdeckomístecká městská policie stále rozšiřuje své řady. Ideálním kandidátem pro práci strážníka je občan České republiky, který již dovršil věku 21 let, střední vzdělání ukončil maturitní zkouškou, má dobrý zdravotní stav, je bezúhonný a spolehlivý. Vedle těchto zákonem stanovených kritérií pak také musí úspěšně projít výběrovým řízením.</w:t>
      </w:r>
    </w:p>
    <w:p>
      <w:pPr/>
      <w:r>
        <w:rPr/>
        <w:t xml:space="preserve">Tomáš Zapletal, vedoucí operativní skupiny MP F-M: “Výběrové řízení se skládá z několika částí. Schopnosti uchazečů jsou prověřovány tzv. fyzickým přezkoušením, taktéž je prověřována psychická připravenost nebo vybavenost našich uchazečů tzv. psychotesty.”</w:t>
      </w:r>
    </w:p>
    <w:p>
      <w:pPr/>
      <w:r>
        <w:rPr/>
        <w:t xml:space="preserve">Ti, kteří úspěšně projdou všemi testy i vstupním pohovorem, se mohou vedle zajímavé práce těšit i na odpovídající platové ohodnocení a celou řadu benefitů.</w:t>
      </w:r>
    </w:p>
    <w:p>
      <w:pPr/>
      <w:r>
        <w:rPr/>
        <w:t xml:space="preserve">Michal Pobucký (ČSSD), primátor města Frýdku-Místku: “Výdělek po zapracování je až 26 tisíc korun. Dále máme rizikové příplatky, osobní příplatky, možnost prémií, jsou tady zaměstnanecké benefity, například příspěvky na stravenky, příspěvky ze sociálního fondu v hodnotě až 4 tisíce korun, případně možnosti bezúročných půjček a tak dalé.”</w:t>
      </w:r>
    </w:p>
    <w:p>
      <w:pPr/>
      <w:r>
        <w:rPr/>
        <w:t xml:space="preserve">Přihláška i kritéria pro splnění fyzických testů jsou zveřejněny na webových stránkách města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033/mestska-policie-fm-nabira-nov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2026-06-16T07:07:04+02:00</dcterms:created>
  <dcterms:modified xsi:type="dcterms:W3CDTF">2026-06-16T07:07:04+02:00</dcterms:modified>
</cp:coreProperties>
</file>

<file path=docProps/custom.xml><?xml version="1.0" encoding="utf-8"?>
<Properties xmlns="http://schemas.openxmlformats.org/officeDocument/2006/custom-properties" xmlns:vt="http://schemas.openxmlformats.org/officeDocument/2006/docPropsVTypes"/>
</file>