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20.1.2017,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Svazek měst a obcí Karvinska se sešel v Orlové</w:t>
      </w:r>
    </w:p>
    <w:p>
      <w:pPr/>
      <w:r>
        <w:rPr/>
        <w:t xml:space="preserve">Jak co nejlevněji a nejefektivněji nakládat s odpady do budoucna, to byla jedna z hlavních otázek, kterou se zabývali zástupci města a obcí  v okrese Karviná na svém setkání v Orlové. Možnou variantou, která by přinesla úlevu jak finanční tak také co se týče životního prostředí by bylo například vybudování spalovny odpadů.</w:t>
      </w:r>
    </w:p>
    <w:p>
      <w:pPr/>
      <w:r>
        <w:rPr/>
        <w:t xml:space="preserve">"Odpady budou muset města likvidovat jiným způsobem, než je dneska zvykem, to znamená uložení na skládku a pan ředitel z dětmarovické elektrárny nám přišel prezentovat možnost výstavby zeva, to znamená spalovny odpadů v areálu dětmarovické elektrárny, říká Tomáš Kuča (ČSSD), starosta Orlové.</w:t>
      </w:r>
    </w:p>
    <w:p>
      <w:pPr/>
      <w:r>
        <w:rPr/>
        <w:t xml:space="preserve">Dalším bodem programu bylo shrnutí situace na Karvinsku, co se týče kriminality a dopravní situace za uplynulý rok. O té přišli starosty informovat vedoucí územního odboru PČR Karviná Miloš Pollak a  vedoucí dopravního inspektorátu Daniel Sekanina. Karvinsko je stále jedním z regionů, kde je největší nápad trestné činnosti. Postupně se ji ale daří snižovat a také stoupá její objasněnost. </w:t>
      </w:r>
    </w:p>
    <w:p>
      <w:pPr/>
      <w:r>
        <w:rPr/>
        <w:t xml:space="preserve">"Myslím si, že je to dáno i díky výborné spolupráci se samosprávami a městskými nebo obecními policiemi. Co bychom ale měli za požadavek na města a obce v našem okrese v letošním roce, tak to je zejména revitalizace nebo vznik nových kamerových systémů, které nám velmi výrazně pomáhají v objasňování trestné činnosti," říká vedoucí územního odboru PČR Karviná Miloš Pollak. </w:t>
      </w:r>
    </w:p>
    <w:p>
      <w:pPr/>
      <w:r>
        <w:rPr/>
        <w:t xml:space="preserve"> Letošní rok na cestách v okrese nezačal zrovna nejlépe. Od začátku ledna už policisté evidují čtyři smrtelné dopravní nehody.  Kázeň řidičů by se měla postupně zlepšovat s umístěním radarů na uzemí měst. Policie také vytipovala místa, kde by měli rychlost měřit také městští strážníci.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07063/svazek-mest-a-obci-karvinska-se-sesel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2026-05-28T03:43:44+02:00</dcterms:created>
  <dcterms:modified xsi:type="dcterms:W3CDTF">2026-05-28T03:43:44+02:00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