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27.1.2017,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rozšíří centrální hřbitov</w:t>
      </w:r>
    </w:p>
    <w:p>
      <w:pPr/>
      <w:r>
        <w:rPr/>
        <w:t xml:space="preserve">Centrální hřbitov ve Frýdku by se měl v budoucnu výrazně rozrůst. Záměrem města je jej rozšířit o dva hektary, a to směrem k cyklostezce do míst, kde v minulosti stávaly velké skleníky. Přibýt by tak mohlo až tři a půl tisíce nových hrobových míst.</w:t>
      </w:r>
    </w:p>
    <w:p>
      <w:pPr/>
      <w:r>
        <w:rPr/>
        <w:t xml:space="preserve">Michal Pobucký (ČSSD), primátor města Frýdku-Místku: “Z dlouhodobého hlediska je kapacita městského hřbitova již nedostatečná, pocítili bychom to v následujících několika letech. Z toho důvodu je třeba začít s přípravou na rozšíření městského hřbitova. V současné době se začíná zpracovávat projektová dokumentace, která by měla být hotova někdy na jaře příštího roku.”</w:t>
      </w:r>
    </w:p>
    <w:p>
      <w:pPr/>
      <w:r>
        <w:rPr/>
        <w:t xml:space="preserve">Následně bude vypsáno výběrové řízení na zhotovitele. Stavební práce tedy budou zahájeny až příští rok a budou rozděleny na dvě etapy.</w:t>
      </w:r>
    </w:p>
    <w:p>
      <w:pPr/>
      <w:r>
        <w:rPr/>
        <w:t xml:space="preserve">Jana Matějíková, mluvčí Magistrátu města Frýdku-Místku: “Rozšíření hřbitova bude zahrnovat také celkovou rekonstrukci objektu u hlavní cesty, kde budou mimo jiné vybudovány i veřejné toalety, úpravou samozřejmě projde zeleň, budou vysázeny i nové břízy. Novinkou bude i oboustranné kolumbárium v půlkruhovém provedení a zóna pro epitafní desky.”</w:t>
      </w:r>
    </w:p>
    <w:p>
      <w:pPr/>
      <w:r>
        <w:rPr/>
        <w:t xml:space="preserve">V tomto roce bude město pokračovat v opravách chodníků na ploše současného hřbitova a asfaltový povrch bude nahrazovat zámkovou dlažbou. Nyní běží přípravy 4. etapy, která by měla začít v letních měsících. Po jejím dokončení bude mít hřbitov všechny chodníky opravené.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131/frydekmistek-rozsiri-centralni-hrbi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2026-06-15T06:35:08+02:00</dcterms:created>
  <dcterms:modified xsi:type="dcterms:W3CDTF">2026-06-15T06:35:08+02:00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