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Tříkrálové sbírky byl letos ve F-M vysoký</w:t>
      </w:r>
    </w:p>
    <w:p>
      <w:pPr/>
      <w:r>
        <w:rPr/>
        <w:t xml:space="preserve">Tříkrálová sbírka, která probíhala začátkem ledna, byla letos opravdu výjimečná. Poprvé v historii Frýdku-Místku mohli lidé v rámci ní spatřit tříkrálový průvod, kterému vévodili Tři králové jedoucí ulicemi města na velbloudech. Začátek ledna se také nesl ve znamení opravdu silných mrazů, takže to koledníci neměli vůbec jednoduché. A pak také suma, kterou se podařilo během tříkrálové sbírky vybrat, byla nadmíru štědrá.</w:t>
      </w:r>
    </w:p>
    <w:p>
      <w:pPr/>
      <w:r>
        <w:rPr/>
        <w:t xml:space="preserve">Renáta Mecová, koordinátorka Tříkrálové sbírky ve F-M: “Letošní Tříkrálová sbírka probíhala jako každý rok, i když letos nám udeřily celkem třeskuté mrazy, takže děkujeme všem koledníkům, kteří i v těchto mrazech chodili a koledovali. Za město Frýdek-Místek se nám podařilo vybrat krásných 546 378 korun.”</w:t>
      </w:r>
    </w:p>
    <w:p>
      <w:pPr/>
      <w:r>
        <w:rPr/>
        <w:t xml:space="preserve">Výtěžek sbírky rozdělí charita mezi všechna svá střediska. Ta je následně využijí k rekonstrukcím, dovybavení nebo aktivitám svých klientů a uživatelů.</w:t>
      </w:r>
    </w:p>
    <w:p>
      <w:pPr/>
      <w:r>
        <w:rPr/>
        <w:t xml:space="preserve">Marcela Piskořová, vedoucí Charitní pečovatelské služby: “Získané peníze použijeme na dovybavení našeho střediska. Například koupíme hygienické vaničky na mytí hlavy, které se používají pro mytí člověka na lůžku. Dále polohovací pomůcky. Bude se asi přispívat i na zakoupení polohovacích matrací, které mají antidekubitní charakter, což je hodně potřeba. Potom zakoupíme pomůcky do terénu pro péči o naše uživatele. Některé ty pomůcky už dosluhují, takže potřebujeme nové. Dále peníze použijeme na softwarové vybavení, které potřebujeme pro vedení agendy a účtování za služby pro klienty.”</w:t>
      </w:r>
    </w:p>
    <w:p>
      <w:pPr/>
      <w:r>
        <w:rPr/>
        <w:t xml:space="preserve">Jarmila Karlická, vedoucí Charitní ošetřovatelské služby: ”My bychom příspěvek z Tříkrálové sbírky rádi využili na nákup nového auta. Máme jednu novou sestru, pro kterou teď nemáme auto, takže si ho půjčujeme z jiných služeb. To je jeden důvod, ale také potřebujeme obnovit vozový park, protože máme stará auta, která vyžadují neustále nějaké opravy. Pak také potřebujeme nové počítačové vybavení.”</w:t>
      </w:r>
    </w:p>
    <w:p>
      <w:pPr/>
      <w:r>
        <w:rPr/>
        <w:t xml:space="preserve">Alena Matýsková, sociální pracovnice Denního centra Maják: “Určitě potřebujeme materiál na pracovní terapie. Soustředíme se na šití hraček, takže nějaké látky, výplně do hraček, nitě. A pokud by nějaké penízky ještě zbyly, koupili bychom ještě jeden šicí stroj.”</w:t>
      </w:r>
    </w:p>
    <w:p>
      <w:pPr/>
      <w:r>
        <w:rPr/>
        <w:t xml:space="preserve">V rámci frýdeckomísteckého okresu zapečetila charita Frýdek-Místek na obecních a městských úřadech 293 pokladniček, což je více než loni. Některé pokladničky dokonce pro zájem koledníků dopečeťovali ještě v průběhu sbírky. Výnos koledování v rámci okresu činil 1 962 141 korun. Jedná se tedy téměř o 6% nárůst.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91/vytezek-trikralove-sbirky-byl-letos-ve-fm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2026-06-15T11:34:47+02:00</dcterms:created>
  <dcterms:modified xsi:type="dcterms:W3CDTF">2026-06-15T11:34:47+02:00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