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6.2.2017,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Martin Svoboda z metanolové kauzy se cítí nevinný</w:t>
      </w:r>
    </w:p>
    <w:p>
      <w:pPr/>
      <w:r>
        <w:rPr/>
        <w:t xml:space="preserve">Tohle byl jeden ze stánků, kde si lidé mohli koupit alkohol čepovaný z barelů. V září roku 2012 se ale stal tento alkohol pro mnohé smrtelným. Obsahoval totiž metylalkohol. První lidé začali umírat v Havířově. Poté i v jiných městech. Policisté měli jeden cíl. Poslat před soud všechny, kteří se na zmařených životech podíleli. Na téměř sedm let má jít do vězení i Martin Svoboda, provozovatel stánku v Havířově-Šumbarku. Zlínský soud o jeho vině rozhodl už podruhé. Muž se však cítí nevinný.</w:t>
      </w:r>
    </w:p>
    <w:p>
      <w:pPr/>
      <w:r>
        <w:rPr/>
        <w:t xml:space="preserve">Martin Svoboda, nepravomocně odsouzený: “Alkohol jsem bral několik let od distributora, který byl zaměstnancem likérky HP Premium. Pokud bych věděl, že s tím alkoholem něco je, tak bych ho nedal do prodeje. Alkohol nekonzumovali jen mí zákazníci, ale i já, mí známí, rodina. Určitě bych nechtěl, aby někteří tito lidé zemřeli”.</w:t>
      </w:r>
    </w:p>
    <w:p>
      <w:pPr/>
      <w:r>
        <w:rPr/>
        <w:t xml:space="preserve">Soud je ale jiného názoru. Tvrdí, že o špatném alkoholu museli obžalováni vědět. Svoboda přiznává jen jednu vinu.</w:t>
      </w:r>
    </w:p>
    <w:p>
      <w:pPr/>
      <w:r>
        <w:rPr/>
        <w:t xml:space="preserve">Martin Svoboda, nepravomocně odsouzený: “Možná bych mohl cítit vinu jen v tom, že jsem alkohol kupoval nezdaněný. Cítím vinu, že jsem dělal daňový únik, ale ne, že bych chtěl někoho otrávit, nebo že bych věděl, že alkohol obsahuje metyl”.</w:t>
      </w:r>
    </w:p>
    <w:p>
      <w:pPr/>
      <w:r>
        <w:rPr/>
        <w:t xml:space="preserve">Případ se opět vrátí k Vrchnímu soudu, protože se Svoboda proti rozsudku odvolal. Soud před časem odsoudil hlavní viníky kauzy. Míchači otráveného alkoholu Rudolf Fian a Tomáš Křepela dostali doživotí.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07258/martin-svoboda-z-metanolove-kauzy-se-citi-nevin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2026-07-07T08:19:46+02:00</dcterms:created>
  <dcterms:modified xsi:type="dcterms:W3CDTF">2026-07-07T08:19:46+02:00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