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opět vrací vrací tenisový Fed Cup</w:t>
      </w:r>
    </w:p>
    <w:p>
      <w:pPr/>
      <w:r>
        <w:rPr/>
        <w:t xml:space="preserve">Víkend bude v Ostravě patřit ženském tenisu. Už popáté se totiž v tomto městě uskuteční populární Fed Cup. Tentokrát naše obhájkyně titulu vyzvou v úvodním kole Španělky. Ostravar Aréna je už dávno vyprodaná a přibližně 10 tisíc diváků tak požene naše tenistky k dalšímu triumfu.</w:t>
      </w:r>
    </w:p>
    <w:p>
      <w:pPr/>
      <w:r>
        <w:rPr/>
        <w:t xml:space="preserve">Karel Tejkal, manažer reprezentace: “Skvělé je to, že tým už tady všechno zná, nic ho nepřekvapí, se všemi se domluví. Má svá oblíbená místa, kam chodí na večeře i na nákupy.” </w:t>
      </w:r>
    </w:p>
    <w:p>
      <w:pPr/>
      <w:r>
        <w:rPr/>
        <w:t xml:space="preserve">V pátek se oba týmy sešly na ostravské radnici. V slavnostním sále zastupitelstva se losovalo, v jakém pořadí proti sobě hráčky nastoupí. Naší jasnou jedničkou je třetí hráčka světa Karolína Plíšková a druhou českou hráčkou je Barbora Strýcová. Ta je 16. a nastoupí k prvnímu zápasu se španělskou jedničkou Muguruzaovou. O los se postaral náměstek primátora Ostravy Martin Štěpánek. </w:t>
      </w:r>
    </w:p>
    <w:p>
      <w:pPr/>
      <w:r>
        <w:rPr/>
        <w:t xml:space="preserve">Martin Štěpánek (ODS), náměstek primátora Ostrava: “Jsme hrozně rádi, že se Fed Cup vrací do Ostravy. S prezidentem jsme včera počítali, že začínáme druhou desítku tenisových akcí v Ostravě, což svědčí o tom, že tady máme skvělé zázemí, dobré organizátory a skvělé publikum pro tyto špičkové akce.”</w:t>
      </w:r>
    </w:p>
    <w:p>
      <w:pPr/>
      <w:r>
        <w:rPr/>
        <w:t xml:space="preserve">První zápas začíná v sobotu ve 13 a 30 minut. V neděli se začíná o půl hodiny dříve. Po skončení zápasu připravil dopravní podnik posilové spoje, které zajistí rozvoz fanoušků po městě a na nádraží.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323/do-ostravy-se-opet-vraci-vraci-tenisovy-fed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2026-06-29T10:48:34+02:00</dcterms:created>
  <dcterms:modified xsi:type="dcterms:W3CDTF">2026-06-29T10:48:34+02:00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