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17.2.2017,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získal posudek EIA</w:t>
      </w:r>
    </w:p>
    <w:p>
      <w:pPr/>
      <w:r>
        <w:rPr/>
        <w:t xml:space="preserve">Zhruba devítikilometrový úsek obchatu města Frýdku-Místku, který má propojit Frýdlant nad Ostravicí a Dobrou, může konečně získat stavební povolení. Jeden z největších problémů, který jeho vydání doposud bránil, tzv. velká EIA, byl zdárně vyřešen, když ministerstvo životního prostředí vydalo souhlasné stanovisko.</w:t>
      </w:r>
    </w:p>
    <w:p>
      <w:pPr/>
      <w:r>
        <w:rPr/>
        <w:t xml:space="preserve">Karel Deutscher (ČSSD), náměstek primátora města Frýdku-Místku: “Jsme rádi, že se tak stalo. Těch legislativních kroků nás ale samozřejmě čeká ještě celá řada. Tohle byl ale důležitý a pozitivní krok pro město Frýdek-Místek.”</w:t>
      </w:r>
    </w:p>
    <w:p>
      <w:pPr/>
      <w:r>
        <w:rPr/>
        <w:t xml:space="preserve">Vydané stanovisko obsahuje 24 závazných opatření, která přispějí ke snížení vlivů této části obchvatu na životní prostředí. Týká se to například přírodní památky Profil Morávky nebo významné lokality Řeka Ostravice.</w:t>
      </w:r>
    </w:p>
    <w:p>
      <w:pPr/>
      <w:r>
        <w:rPr/>
        <w:t xml:space="preserve">Karel Deutscher (ČSSD), náměstek primátora města Frýdku-Místku: “Tento problém vznikl tím, že příprava stavby obchvatu se táhne víc než dvacet let. Aby mohly být na stavbu použity dotace z EU, dala si unie podmínku, že se musí provést tzv. vyrovnávací EIA, tzn. že se porovná, jak to bylo kdysi s tím, jak je to dnes, zda tam není výrazná změna, která by zasáhla do životního prostředí. V této nové EII byly popsány nové protihlukové zdi a prostředky, které mají to životní prostředí ochránit, ale ve zbytku se shodla s posudkem z minula.”</w:t>
      </w:r>
    </w:p>
    <w:p>
      <w:pPr/>
      <w:r>
        <w:rPr/>
        <w:t xml:space="preserve">V srpnu tohoto roku by měla být zahájena výstavba první části obchvatu, na kterou se v tuto chvíli soutěží dodavatel. Zanedlouho také začne sanace skládky Skatulův hliník.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375/obchvat-frydkumistku-ziskal-posudek-e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2026-06-17T22:02:21+02:00</dcterms:created>
  <dcterms:modified xsi:type="dcterms:W3CDTF">2026-06-17T22:02:21+02:00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