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v Ostravě by měly dělat méně hluku</w:t>
      </w:r>
    </w:p>
    <w:p>
      <w:pPr/>
      <w:r>
        <w:rPr/>
        <w:t xml:space="preserve">Jak už jsme vás informovali, Ostrava chce v rámci ekologizace MHD vybudovat novou tramvajovou trasu na 7. a 8. obvod v Porubě. Novinka má své odpůrce, kteří mezi hlavními zápory vidí vysokou hlučnost tohoto druhu dopravy. Dopravní podnik ale hodlá použít nejmodernější technologie, které hlučnost sníží až o 7 decibelů oproti současným tramvajím.</w:t>
      </w:r>
    </w:p>
    <w:p>
      <w:pPr/>
      <w:r>
        <w:rPr/>
        <w:t xml:space="preserve">Daniel Morys, předseda představenstva Dopravního podniku Ostrava: “Koleje budou uloženy v pryžových ložích. Tramvaje, které se budou pohybovat po těchto kolejích budou moderní, budou mít inteligentní mazání odkolků a budou mít dvojitý odpružený podvozek.”</w:t>
      </w:r>
    </w:p>
    <w:p>
      <w:pPr/>
      <w:r>
        <w:rPr/>
        <w:t xml:space="preserve">Tady můžete vidět, jak by nové tramvaje i koleje přibližně vypadaly. Tato je ze Španělska. Tramvajový pás je porostlý travou a tramvaje v zatáčkách nepískají. Významným zdrojem hluku jsou také plošky, které se tvoří na kolech při brzdění. Kvůli tomu koupil dopravní podnik nové zařízení, které kola pravidelně ofrézuje.</w:t>
      </w:r>
    </w:p>
    <w:p>
      <w:pPr/>
      <w:r>
        <w:rPr/>
        <w:t xml:space="preserve">Petr Tomala, vedoucí Odboru kolejových vozidel DPO: “Můžeme si ukázat na počítači výsledky měření a navrhnutý profil pro to vlastní osoustružení.”</w:t>
      </w:r>
    </w:p>
    <w:p>
      <w:pPr/>
      <w:r>
        <w:rPr/>
        <w:t xml:space="preserve">Nová technologie stála 25 milionů a místo jedné tramvaje dokáže osoustružiz denně 4 vozy. To by mělo šetřit kola i koleje a hlavně snížit hluk při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451/tramvaje-v-ostrave-by-mely-delat-mene-h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2026-06-30T09:41:44+02:00</dcterms:created>
  <dcterms:modified xsi:type="dcterms:W3CDTF">2026-06-30T09:41:44+02:00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