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Romům shořelo ve Vítkovicích auto před očima</w:t>
      </w:r>
    </w:p>
    <w:p>
      <w:pPr/>
      <w:r>
        <w:rPr/>
        <w:t xml:space="preserve">V 6 hodin ráno se lidem, kteří se pohybovali v okolí Mírového náměstí v Ostravě - Vítkovicích, naskytl tento pohled. Ze škody Felicie šlehaly mohutné plameny několik metrů vysoko. Po pár minutách začaly bouchat i pneumatiky.</w:t>
      </w:r>
    </w:p>
    <w:p>
      <w:pPr/>
      <w:r>
        <w:rPr/>
        <w:t xml:space="preserve">svědkové požáru: “Byli čtyři a chytlo jim to za jízdy. Oni pak vyskákali z auta a potřebovali zavolat hasiče, protože ani jeden z nich neměl mobil. Pak to chytlo moc. Bylo to úplně v plamenech.” </w:t>
      </w:r>
    </w:p>
    <w:p>
      <w:pPr/>
      <w:r>
        <w:rPr/>
        <w:t xml:space="preserve">Podle svědků přijeli hasiči asi po 10 minutách a okamžitě začali plameny likvidovat. Jenže to už bylo celé auto v ohni a zachraňovat nebylo co. Auta jsou plná hořlavých materiálů a tak se v nich plameny šíří velmi rychle. </w:t>
      </w:r>
    </w:p>
    <w:p>
      <w:pPr/>
      <w:r>
        <w:rPr/>
        <w:t xml:space="preserve">Petr Kůdela, mluvčí HZS MS kraje: “Hasiči dostali požár za necelou čtvrthodinu. Vyšetřovatel zjistil, že požár zapřičinila prasklá hadička k nádrži.”  </w:t>
      </w:r>
    </w:p>
    <w:p>
      <w:pPr/>
      <w:r>
        <w:rPr/>
        <w:t xml:space="preserve">Felicie byla přesně 20 let stará a škoda tak byla odhadnuta na pouhé 2 tisíce korun. V podobných situacích je rozhodující rychlost. Plameny by se dali uhasit v zárodku, kdyby měl řidič ruční hasící přístroj.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649/romum-shorelo-ve-vitkovicich-auto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2026-07-09T21:07:01+02:00</dcterms:created>
  <dcterms:modified xsi:type="dcterms:W3CDTF">2026-07-09T21:07:01+02:00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