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stavbu přehrady v Heřminovech</w:t>
      </w:r>
    </w:p>
    <w:p>
      <w:pPr/>
      <w:r>
        <w:rPr/>
        <w:t xml:space="preserve">Když v roce 1997 spláchly katastrofální povodně obci Zátor na Bruntálsku a velká voda zatopila Krnov a část Opavy, přemýšleli odborníci, jak tomu do budoucna zabránit. Tak vznikl projekt na stavbu přehrady Nové Heřminovy a doprovodná opatření, který v roce 2008 schválila vláda. Stavět by se mělo začít v roce 2020.</w:t>
      </w:r>
    </w:p>
    <w:p>
      <w:pPr/>
      <w:r>
        <w:rPr/>
        <w:t xml:space="preserve">Ivo Vondrák (ANO 2011), hejtman MS kraje: “Nám se ten projekt líbí, my ho podporujeme, protože má tři základní přínosy. Ten první a klíčový je bezpečnost, druhá věc je potřeba udržet vodu v krajině kvůli sucha a třetí oblast je velmi důležitá, protože se rozvíjí turistický ruch, který tato oblast velice potřebuje.”  </w:t>
      </w:r>
    </w:p>
    <w:p>
      <w:pPr/>
      <w:r>
        <w:rPr/>
        <w:t xml:space="preserve">Proti stavbě přehrady je ale stále část obyvatel obce, přestože už je vykoupeno 98 procent pozemků. Starosta Heřminov doufá, že stavbu zastaví chybějící územní rozhodnutí.</w:t>
      </w:r>
    </w:p>
    <w:p>
      <w:pPr/>
      <w:r>
        <w:rPr/>
        <w:t xml:space="preserve">Ludvík Drobný (nez.) starosta Nových Heřminov: “Dokud nemají souhlas obce, územní plán obce a vykoupené pozemky, tak prostě nebude přehrada.” </w:t>
      </w:r>
    </w:p>
    <w:p>
      <w:pPr/>
      <w:r>
        <w:rPr/>
        <w:t xml:space="preserve">Miroslav Janoviak, investiční ředitel Povodí Odry: “Územní plán je nezachrání. Přehrada je zanesena v zásadách územního rozvoje kraje a podle zákona veškeré územní plány obcí mají být do roku 2020 uvedeny do souladu s územními zásadami kraje.” </w:t>
      </w:r>
    </w:p>
    <w:p>
      <w:pPr/>
      <w:r>
        <w:rPr/>
        <w:t xml:space="preserve">Podle hejtmana Ivo Vondráka neexistuje v současné době jiná varianta, která by zajistila bezpečnost obyvatel na Bruntálsku a Opavsku v případě velké vody. Starosta Heřminov prý ale má k dispozici studii, která takovou možnost nabízí i bez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34/ms-kraj-podporuje-stavbu-prehrady-v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