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snídaně s podnikateli</w:t>
      </w:r>
    </w:p>
    <w:p>
      <w:pPr/>
      <w:r>
        <w:rPr/>
        <w:t xml:space="preserve">Zástupci místních, ale i zahraničních společností působících ve Frýdku-Místku se zúčastnili snídaně, která proběhla v restauraci u přehrady Olešná. Společně s nimi se zde setkali zástupci města Frýdku-Místku a také moravskoslezského kraje. Program pracovní snídaně byl na téma Záměry kraje a města k rozvoji a podpoře investičního prostředí.</w:t>
      </w:r>
    </w:p>
    <w:p>
      <w:pPr/>
      <w:r>
        <w:rPr/>
        <w:t xml:space="preserve">“Každoroční setkání mezi zástupci města a podnikateli bylo zpestřeno návštěvou pana hejtmana a jeho náměstka z MS kraje. Řešili jsme možnou spolupráci mezi městem, krajem, agenturou pro regionální rozvoj a podnikateli, kteří jsou u nás v regionu, abychom jim mohli například zlepšit podmínky pro jejich podnikání,” uvedl frýdeckomístecký primátor Michal Pobucký (ČSSD).</w:t>
      </w:r>
    </w:p>
    <w:p>
      <w:pPr/>
      <w:r>
        <w:rPr/>
        <w:t xml:space="preserve">“Zároveň jsme také podnikatele informovali o příležitostech, které máme u nás ve Frýdku-Místku, a o tom, co pro ně můžeme udělat. Zároveň jsme vyslechli náměty na zlepšení ze strany podnikatelů, protože samozřejmě místní firmy si uvědomují, jaké jsou plusy a mínusy města Frýdku-Místku a okolí. Věci, které bychom mohli zlepšit, se týkaly oblasti dopravy, toho, že není dostatek průmyslových zón, kde by se mohli rozšiřovat, a také toho, že není dostatek zaměstnanců, a pokud už jsou, nejsou dostatečně kvalifikovaní,” dodal náměstek primátora města Frýdku-Místku Karel Deutscher (ČSSD).</w:t>
      </w:r>
    </w:p>
    <w:p>
      <w:pPr/>
      <w:r>
        <w:rPr/>
        <w:t xml:space="preserve">Své vize představil i Moravskoslezský kraj.</w:t>
      </w:r>
    </w:p>
    <w:p>
      <w:pPr/>
      <w:r>
        <w:rPr/>
        <w:t xml:space="preserve">“Na dnešní snídani s podnikateli Moravskoslezský kraj prezentoval své vize, jakým způsobem by se chtěl ubírat v rámci kraje, ale samozřejmě i oblasti okolo Frýdku-Místku. Zde jsme nastínili podporu pro podnikatele, zmínili jsme spoustu dotačních programů, které jsou v tuto chvíli připraveny, také jsme se zabývali podporou turistického ruchu, kam se chce MS kraj ubírat v následujících letech, ale spíš jsme poslouchali, co trápí místní podnikatele. Musím konstatovat to, že stejně jako kraj i místní podnikatele trápí hlavně ta naše byrokracie, kdy musíme tvořit papíry pro papíry,” řekl náměstek hejtmana MS kraje Jan Krkoška (ANO 2011).</w:t>
      </w:r>
    </w:p>
    <w:p>
      <w:pPr/>
      <w:r>
        <w:rPr/>
        <w:t xml:space="preserve">Společnou snídani uspořádal Moravskoslezský kraj prostřednictvím Agentury pro regionální rozvoj a ve spolupráci s městem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16/na-olesne-probehla-snidane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2026-06-24T15:47:24+02:00</dcterms:created>
  <dcterms:modified xsi:type="dcterms:W3CDTF">2026-06-24T15:47:24+02:00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