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31.3.2017,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investuje do svých bytových domů</w:t>
      </w:r>
    </w:p>
    <w:p>
      <w:pPr/>
      <w:r>
        <w:rPr/>
        <w:t xml:space="preserve">Město Frýdek-Místek pravidelně investuje do svého bytového fondu. Jednou z posledních dokončených investičních akcí je zateplení věžového domu na ulici ČSA 799 v Místku. Nájemníci šedesáti osmi bytových jednotek se dočkali nových plastových oken. Úpravou prošly balkony, které dostaly nová zábradlí a sušáky na prádlo. Nové jsou i hlavní vstupní dveře. Celý dům nakonec získal nový zateplený kabát.</w:t>
      </w:r>
    </w:p>
    <w:p>
      <w:pPr/>
      <w:r>
        <w:rPr/>
        <w:t xml:space="preserve">“Barák se opravil a vypadá celkem slušně. Chtěli jsme sice jinou barvu fasády, s tím jsme bojovali, ovšem marně. Problémy, které byly, se řešily za pochodu, takže se to dotáhlo až do vítězného konce. Jsme rádi, že to máme a že máme doma teplo. To je podstatné,” pochválil rekonstrukci domovník Miroslav Godula.</w:t>
      </w:r>
    </w:p>
    <w:p>
      <w:pPr/>
      <w:r>
        <w:rPr/>
        <w:t xml:space="preserve">Frýdek-Místek má své správě na jeden tisíc nájemních bytů ve více jak čtyřiceti domech. V zateplování a opravách bude město pokračovat.</w:t>
      </w:r>
    </w:p>
    <w:p>
      <w:pPr/>
      <w:r>
        <w:rPr/>
        <w:t xml:space="preserve">“Dále je v běhu investiční akce zateplování domu na ulici Sadová, která je náročná, protože se děje za plného provozu. Připravujeme další zateplení domu i na ulici 17. listopadu,” řekl náměstek primátora města Frýdku-Místku Jiří Kajzar (Naše město F-M).</w:t>
      </w:r>
    </w:p>
    <w:p>
      <w:pPr/>
      <w:r>
        <w:rPr/>
        <w:t xml:space="preserve">Zateplení domu na ulici ČSA mělo původně stát 18 milionů korun. Díky zadávacímu řízení se městu podařilo téměř sedm milionů ušetřit a práce nakonec vyšly na 11 milionů korun bez dalších víceprací.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888/mesto-fm-investuje-do-svych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2026-06-16T09:45:42+02:00</dcterms:created>
  <dcterms:modified xsi:type="dcterms:W3CDTF">2026-06-16T09:45:42+02:00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