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​Na Noc s Andersenem přišel i pohádkář</w:t>
      </w:r>
    </w:p>
    <w:p>
      <w:pPr/>
      <w:r>
        <w:rPr/>
        <w:t xml:space="preserve">Malíčtenáři z ludgeřovické knihovny mohli přenocovat posledníbřeznový den v místní knihovně. Noc s Andersenem jetady mezi dětmi velmi populární. A není divu. Každoročně ječekají zajímavé hry a úkoly. Letos ve znamení komiksovéhočasopisu Čtyřlístek a tak děti přišly v maskách čtyřzvířecích kamarádů z Třeskoprsk.</w:t>
      </w:r>
    </w:p>
    <w:p>
      <w:pPr/>
      <w:r>
        <w:rPr/>
        <w:t xml:space="preserve">„Vzpomínámei na založení časopisu čtyřlístek. Děti budou mít o tomkvíz.Výherce dostane krásnou knihu.“  řekla nám knihovnice Jana Baránková.</w:t>
      </w:r>
    </w:p>
    <w:p>
      <w:pPr/>
      <w:r>
        <w:rPr/>
        <w:t xml:space="preserve">KnihovniceJana Baránková  na sobě měla kostým Sněhové královny, jednéz  pohádkových postav Hanse Christiana Andersena, na jehožpočest se vlastně akce koná. A tak tady samozřejmě nemohl chybětani tento slavný dánský pohádkář. A světe div, se, přišelosobně. Vlastně v zastoupení starosty. A dětem dokoncepřečetl pohádku.</w:t>
      </w:r>
    </w:p>
    <w:p>
      <w:pPr/>
      <w:r>
        <w:rPr/>
        <w:t xml:space="preserve">Aprotože dětem vrtalo hlavou, jak se mohl tento muž přenést z 19. století do současnosti, prozradil jim spisovatel svůjtrik: stačí prý jen posunovat hodinky zpět.</w:t>
      </w:r>
    </w:p>
    <w:p>
      <w:pPr/>
      <w:r>
        <w:rPr/>
        <w:t xml:space="preserve">Protožezábavy bylo pro tento večer dost a večeře bylavydatná, není divu, že se dětem spát nechtělo. A tak se vydali hledat poklad. Cestuk tajemnému pokladu mohli urazit díky správnému zodpovězeníněkolika otázek. Na konci je čekala pořádně sladká odměna.A nejen to: všichni, kdo v knihovně přespali, dostali pamětnílist a pohlednici.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910/na-noc-s-andersenem-prisel-i-pohad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2026-06-19T15:38:12+02:00</dcterms:created>
  <dcterms:modified xsi:type="dcterms:W3CDTF">2026-06-19T15:38:12+02:00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