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24.4.2017,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Zachráněný javor bude bojovat o titul Strom roku</w:t>
      </w:r>
    </w:p>
    <w:p>
      <w:pPr/>
      <w:r>
        <w:rPr/>
        <w:t xml:space="preserve">Zhruba 70 let roste před havířovským Zámkem tento javor platanolistý. Málo kdo však tuší, že v roce 2001 hrozilo stromu pokácení. Kmen totiž kvůli větru praskl ve třech místech a zcela se rozlomil. Město se javor pokusilo zachránit speciální metodou.</w:t>
      </w:r>
    </w:p>
    <w:p>
      <w:pPr/>
      <w:r>
        <w:rPr/>
        <w:t xml:space="preserve">Zdena Mayerová, vedoucí odboru komunálních služeb: “Odborná firma použila speciální stromový balzám, kterým byly praskliny natřeny. Kmen byl svázán a ještě navíc byly svázány i větve. Tato technika je tam dodnes a stromu se daří velmi dobře”.</w:t>
      </w:r>
    </w:p>
    <w:p>
      <w:pPr/>
      <w:r>
        <w:rPr/>
        <w:t xml:space="preserve">Strom je celoročně pod kontrolou. Hodnotí se, v jakém je stavu svazovací zařízení a zda se neobjevují praskliny. Jelikož se javor podařilo zachránit, radnice se rozhodla, že ho přihlásí do celostátní ankety Strom roku 2017.</w:t>
      </w:r>
    </w:p>
    <w:p>
      <w:pPr/>
      <w:r>
        <w:rPr/>
        <w:t xml:space="preserve">Boris Břenek, odbor komunálních služeb: “Jelikož na území města nemáme žádný takový strom s takovým pohnutým osudem, tak jsme se ho rozhodli přihlásit právě do této ankety. Odborné porotě budeme muset zaslat celou historii stromu i fotodokumentaci”.</w:t>
      </w:r>
    </w:p>
    <w:p>
      <w:pPr/>
      <w:r>
        <w:rPr/>
        <w:t xml:space="preserve">Pokud porota vybere javor mezi dvanáct finálových stromů, bude moci veřejnost o jeho konečném umístění hlasovat v anketě.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116/zachraneny-javor-bude-bojovat-o-titul-stro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2026-08-10T00:22:09+02:00</dcterms:created>
  <dcterms:modified xsi:type="dcterms:W3CDTF">2026-08-10T00:22:09+02:00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