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kauze Dědic vypovídaly přísně chráněné svědkyně</w:t>
      </w:r>
    </w:p>
    <w:p>
      <w:pPr/>
      <w:r>
        <w:rPr/>
        <w:t xml:space="preserve">Dvě důležité svědkyně v kauze Dědic vypovídaly před Krajským soudem v Ostravě. Jejich tváře ale viděl pouze senát, žalobce a obhájci. Ostatní a hlavně novináři viděli pouze zadní stranu televizí. Ženy jsou pod ochranou na neznámém místě.</w:t>
      </w:r>
    </w:p>
    <w:p>
      <w:pPr/>
      <w:r>
        <w:rPr/>
        <w:t xml:space="preserve">Lucie Olšarová, mluvčí Krajského soudu v Ostravě: “Jedná se o chráněné svědky, kteří se rozhodli vypovídat proti organizované skupině a byla jim poskytnuta policejní ochrana.”</w:t>
      </w:r>
    </w:p>
    <w:p>
      <w:pPr/>
      <w:r>
        <w:rPr/>
        <w:t xml:space="preserve">Utajené svědkyně jsou spolumajitelky reklamní agentury PropagStorm a obě jsou obviněné ve vedlejší větvi stejné kauzy. Různé firmy agentuře platily za reklamu, například na házené a část peněz dostávaly zpět. Reklama byla i desetinásobně předražena. Platily tak nižší daně. Dědicovi například vyplatily ve dvou případech půl druhého milionu korun. Soud pokračoval výslechem dalších politiků.</w:t>
      </w:r>
    </w:p>
    <w:p>
      <w:pPr/>
      <w:r>
        <w:rPr/>
        <w:t xml:space="preserve">Vojtěch Mynář, bývalý náměstek primátora Ostravy: “My jsme byli velmi tvrdí a nároční na dopravní podnik a to, co se tam dělo, jsem se dozvěděl až z denního tisku a sám jsem čuměl.” </w:t>
      </w:r>
    </w:p>
    <w:p>
      <w:pPr/>
      <w:r>
        <w:rPr/>
        <w:t xml:space="preserve">Bývalý náměstek primátora Ostravy Aleš Boháč prý o Dědicově vlivu věděl. </w:t>
      </w:r>
    </w:p>
    <w:p>
      <w:pPr/>
      <w:r>
        <w:rPr/>
        <w:t xml:space="preserve">Aleš Boháč, bývalý náměstek primátora Ostravy: “Nebyl nikdo, koho by z vedení dopravního podniku neznal. Já jsem rád, že se po několika letech ukazuje, že bojovat s nimi a vyhodit většinu těch zaměstnanců bylo správné rozhodnutí. Opravdu byla většina věcí byla ovlivněna směrem, který si oni přáli a ne podle toho co je dobré pro lidi nebo dopravní podnik.” </w:t>
      </w:r>
    </w:p>
    <w:p>
      <w:pPr/>
      <w:r>
        <w:rPr/>
        <w:t xml:space="preserve">Celkem je v kauze Dědic 7 obžalovaných osob a 4 firmy. Ve vedlejší větvi pak dalších 21 osob z řad podnikatelů, především z Prahy.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140/v-kauze-dedic-vypovidaly-prisne-chranene-svedk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2026-07-01T02:36:11+02:00</dcterms:created>
  <dcterms:modified xsi:type="dcterms:W3CDTF">2026-07-01T02:36:11+02:00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