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5.5.2017,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zimu hodnotí TS F-M jako průměrnou</w:t>
      </w:r>
    </w:p>
    <w:p>
      <w:pPr/>
      <w:r>
        <w:rPr/>
        <w:t xml:space="preserve">Průměrná, ve srovnání s předešlými třemi lety možná lehce nadprůměrná, taková byla letošní zima z pohledu frýdeckomísteckých silničářů. A tomu odpovídá také spotřeba posypových materiálů.</w:t>
      </w:r>
    </w:p>
    <w:p>
      <w:pPr/>
      <w:r>
        <w:rPr/>
        <w:t xml:space="preserve">“Co se týče spotřeby chemického materiálu, spotřebovali jsme zhruba necelých tisíc tun. Větší spotřeba byla u inertního materiálu, kde to bylo necelých pět set tun. Tyto hodnoty jsou ovlivněny především druhou dekádou února, kdy nás postihla zhruba čtyřdenní ledovka, kdy jsme intenzivně sypali jak chemickým, tak inertním materiálem. Možná si občané vzpomínají, že zhruba za týden jsme prosolili sedmdesát tun soli, což jsme dávali na vědomí,” řekl předseda představenstva TS F-M Jaromír Kohut</w:t>
      </w:r>
    </w:p>
    <w:p>
      <w:pPr/>
      <w:r>
        <w:rPr/>
        <w:t xml:space="preserve">“Letošní zima byla dá se říct průměrná, nebyla to zima jako v předchozích letech, kdy byly ty zimy slabší. Toto byla opravdu průměrná zima, takže péče o chodníky a silnice musela být větší, čemuž odpovídá i to nasazení. Trochu nás potrápila ledovka, ale jinak z našeho pohledu, pokud jde o spotřebu posypových materiálů nebo o počet dnů, kdy sněžilo, byla ta zima průměrná,” řekl náměstek primátora města Frýdku-Místku Karel Deutscher (ČSSD).</w:t>
      </w:r>
    </w:p>
    <w:p>
      <w:pPr/>
      <w:r>
        <w:rPr/>
        <w:t xml:space="preserve">Technické služby měly pro letošní zimu naskladněno zhruba tisíc dvě stě tun posypové soly. Zimní údržbu zajišťovaly na 352 kilometrech komunikací pod správou města včetně silnic a chodníků v místních částech Lískovec, Skalice, Panské Nové Dvory, Chlebovice, Zelinkovice a Lysůvky.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283/letosni-zimu-hodnoti-ts-fm-jako-prumer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2026-06-22T06:26:24+02:00</dcterms:created>
  <dcterms:modified xsi:type="dcterms:W3CDTF">2026-06-22T06:26:24+02:00</dcterms:modified>
</cp:coreProperties>
</file>

<file path=docProps/custom.xml><?xml version="1.0" encoding="utf-8"?>
<Properties xmlns="http://schemas.openxmlformats.org/officeDocument/2006/custom-properties" xmlns:vt="http://schemas.openxmlformats.org/officeDocument/2006/docPropsVTypes"/>
</file>