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17.5.2017, 07:36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oslavil celosvětový Den Země</w:t>
      </w:r>
    </w:p>
    <w:p>
      <w:pPr/>
      <w:r>
        <w:rPr/>
        <w:t xml:space="preserve">Také v letošním roce měli obyvatelé Frýdku-Místku a okolí možnost zúčastnit se bohatého programu v rámci celosvětové akce Den Země, ke které se stejně jako předešlé roky město připojilo.</w:t>
      </w:r>
    </w:p>
    <w:p>
      <w:pPr/>
      <w:r>
        <w:rPr/>
        <w:t xml:space="preserve">“Město podporuje Den Země, takže každoročně uspořádává tuto akci, do které se zapojují hlavně školáci a hravou formou si uvědomují, že je potřeba recyklovat, účelně využívat naše zdroje, neplýtvat a neznečišťovat životní prostředí,” řekl náměstek primátora města Frýdku-Místku Karel Deutscher.</w:t>
      </w:r>
    </w:p>
    <w:p>
      <w:pPr/>
      <w:r>
        <w:rPr/>
        <w:t xml:space="preserve">Letošním tématem byla síla vody a program zejména pro děti z velké míry přichystalo Středisko volného času Klíč.</w:t>
      </w:r>
    </w:p>
    <w:p>
      <w:pPr/>
      <w:r>
        <w:rPr/>
        <w:t xml:space="preserve">“Voda je dnes vzácný zdroj. Víme, že zažíváme období sucha. Neustále slyšíme, že není dostatek vody v řekách, že potřebujeme, aby pršelo a že je potřeba vodu chránit. Děti se na stanovištích proto seznámí se silou vody, co všechno voda člověku přináší. Že mu přináší užitek, ať už jako zdroj, bez kterého nemůže člověk žít, nebo jako zdroj energie, zábavy a tak dále, “uvedl zástupce ředitele SVČ Klíč Patrik Siegelstein.</w:t>
      </w:r>
    </w:p>
    <w:p>
      <w:pPr/>
      <w:r>
        <w:rPr/>
        <w:t xml:space="preserve">Na děti čekalo dohromady 10 stanovišť. Na každém z nich se dozvěděly něco jiného.</w:t>
      </w:r>
    </w:p>
    <w:p>
      <w:pPr/>
      <w:r>
        <w:rPr/>
        <w:t xml:space="preserve">Anketa, vedoucí stanovišť: </w:t>
      </w:r>
    </w:p>
    <w:p>
      <w:pPr/>
      <w:r>
        <w:rPr/>
        <w:t xml:space="preserve">1. “My jsme z Českého hydrometeorologického ústavu. S dětmi vyrábíme různé tematické věci týkající se vody. Potom máme otázky o řekách, o přehradách nebo o povodních. Pak máme také na ukázku přístroje na měření povrchové a podzemní vody, které u nás v ústavu používáme.”</w:t>
      </w:r>
    </w:p>
    <w:p>
      <w:pPr/>
      <w:r>
        <w:rPr/>
        <w:t xml:space="preserve">2. “Pro děti máme soutěže, které připravila Frýdecká skládka. Jsou tady puzzle nebo postavení loga. Dáváme jim za to razítka.”</w:t>
      </w:r>
    </w:p>
    <w:p>
      <w:pPr/>
      <w:r>
        <w:rPr/>
        <w:t xml:space="preserve">Anketa, děti:</w:t>
      </w:r>
    </w:p>
    <w:p>
      <w:pPr/>
      <w:r>
        <w:rPr/>
        <w:t xml:space="preserve">1. “Díval jsem se, jak žijí lidé v jiných zemích, a díval jsem se na obrázky a hádal, co to je. Je to tady super.”</w:t>
      </w:r>
    </w:p>
    <w:p>
      <w:pPr/>
      <w:r>
        <w:rPr/>
        <w:t xml:space="preserve">2. “Hádala jsem, kde je Země a jak pomoci lidem, pokud u nich něco vybouchlo. Mám už za to dvě nálepky.”</w:t>
      </w:r>
    </w:p>
    <w:p>
      <w:pPr/>
      <w:r>
        <w:rPr/>
        <w:t xml:space="preserve">Ani letos nechyběla oblíbená edukativní show v režii Výzkumného energetického centra Vysoké školy báňské – Technické univerzity Ostrava – „Smokeman zasahuje“, která byla plná praktických ukázek. V rámci akce svou činnost dětem představil i Český rybářský svaz, o přírodopise se dozvěděly z podání Muzea Beskyd a také dobrovolnické centrum ADRA jim povědělo něco o recyklaci oblečení.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8422/frydekmistek-oslavil-celosvetovy-den-ze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2026-06-26T15:50:17+02:00</dcterms:created>
  <dcterms:modified xsi:type="dcterms:W3CDTF">2026-06-26T15:50:17+02:00</dcterms:modified>
</cp:coreProperties>
</file>

<file path=docProps/custom.xml><?xml version="1.0" encoding="utf-8"?>
<Properties xmlns="http://schemas.openxmlformats.org/officeDocument/2006/custom-properties" xmlns:vt="http://schemas.openxmlformats.org/officeDocument/2006/docPropsVTypes"/>
</file>