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​Lidé si mohli nechat zdarma vyšetřit znaménka</w:t>
      </w:r>
    </w:p>
    <w:p>
      <w:pPr/>
      <w:r>
        <w:rPr/>
        <w:t xml:space="preserve">Celkemv 15 městech republiky si mohli nechat zájemci skontrolovatsvá mateřská znaménka a pigmentové skvrny. V Opavě selékaři nezastavili. Akce s názvem Spolu proti melanomu tadyměla velký ohlas. Po celý den stála před improvizovanýmiambulancemi dlouhá fronta.</w:t>
      </w:r>
    </w:p>
    <w:p>
      <w:pPr/>
      <w:r>
        <w:rPr/>
        <w:t xml:space="preserve">S pomocí dermatoskopu lékař každéhoprohlédne a nejen to. Poradí, na co si dát pozor a kdyvyrazit do kožní ambulance. Tady platí dvojnásob: čím dříve,tím lépe.</w:t>
      </w:r>
    </w:p>
    <w:p>
      <w:pPr/>
      <w:r>
        <w:rPr/>
        <w:t xml:space="preserve">„Každázměna znamínka, ať už barevná nebo růstová by měla pacientanavést na vyšetření znamínek.“ upozorňuje MUDr. Monika Hudymačová z  kožního odd. Slezské nemocnice v Opavě.</w:t>
      </w:r>
    </w:p>
    <w:p>
      <w:pPr/>
      <w:r>
        <w:rPr/>
        <w:t xml:space="preserve">Lékařivyšetřili během jednoho dne téměř 500 lidí, zhruba deseti procentům z nichdoporučili odbornou konzultaci a podrobnější vyšetření.Některé zdravotnípojišťovny svým klientům na kontrolu podezřelých útvarů nakůži  přispívají. Také osvěta způsobuje, že je zájem o tatovyšetření velký.</w:t>
      </w:r>
    </w:p>
    <w:p>
      <w:pPr/>
      <w:r>
        <w:rPr/>
        <w:t xml:space="preserve"> „Zájem o tento příspěvek stoupá. V loňském roce seo něj přihlásilo 2854, což je meziročně zhruba o 360 více.“ říká Elenka Mazurová, mluvčí České průmyslové ZP</w:t>
      </w:r>
    </w:p>
    <w:p>
      <w:pPr/>
      <w:r>
        <w:rPr/>
        <w:t xml:space="preserve">Rizikopro vznik melanomu představuje nadměrné slunění a nepoužíváníochranných krémů, světlá pokožka nebo také dědičnost. Vposledních 30 letech u nás vzrostl výskyt melanomu 4x. Každý rokkvůli tomu zemře až 400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603/lide-si-mohli-nechat-zdarma-vysetrit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2026-05-26T07:11:39+02:00</dcterms:created>
  <dcterms:modified xsi:type="dcterms:W3CDTF">2026-05-26T07:11:39+02:00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