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4.6.2017,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ve Frýdku-Místku vyroste příští rok</w:t>
      </w:r>
    </w:p>
    <w:p>
      <w:pPr/>
      <w:r>
        <w:rPr/>
        <w:t xml:space="preserve">Nelehký úkol výstavby frýdeckomísteckého skateparku po více než dvou letech, kdy město hledalo vhodnou lokalitu, konečně našel řešení. Poslední tři vytipované lokality nechalo odborně posoudit a na základě studie s konečnou platností rozhodlo, že se skatepark postaví za železniční tratí vedle slezanského škvárového hřiště.</w:t>
      </w:r>
    </w:p>
    <w:p>
      <w:pPr/>
      <w:r>
        <w:rPr/>
        <w:t xml:space="preserve">“Konečná lokalita je v areálu TJ Slezan, kde jsou tři vlastníci: je tam město, TJ Slezan a Slezan Holding. Museli jsme udělat spoustu přípravných akcí, zejména majetkoprávních, kdy jsme museli sjednotit pozemky tak, aby byl zajištěn přístup do této lokality a aby šlo vybudovat vlastní skatepark,” popsal náměstek primátora města Frýdku-Místku Jiří Kajzar.</w:t>
      </w:r>
    </w:p>
    <w:p>
      <w:pPr/>
      <w:r>
        <w:rPr/>
        <w:t xml:space="preserve">Celková zastavěná plocha nového skateparku bude činit 1885,5 metrů čtverečních.</w:t>
      </w:r>
    </w:p>
    <w:p>
      <w:pPr/>
      <w:r>
        <w:rPr/>
        <w:t xml:space="preserve">“Skatepark má několik částí. Jedna z těch částí bude streetová, ta bude v úvodní části, a pak bude část bazénová. Přístup bude řešen jak pro mladé atlety, tak pro návštěvníky skateparku,” dodal Kajzar.</w:t>
      </w:r>
    </w:p>
    <w:p>
      <w:pPr/>
      <w:r>
        <w:rPr/>
        <w:t xml:space="preserve">Do října tohoto roku by měla být na skatepark hotová projektová dokumentace. Se samotnou stavbou se začne v březnu příštího roku. Dokončena by pak mohla být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47/skatepark-ve-frydkumistku-vyrost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2026-06-24T12:44:58+02:00</dcterms:created>
  <dcterms:modified xsi:type="dcterms:W3CDTF">2026-06-24T12:44:58+02:00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