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vítězný návrh na proměnu náměstí Msgre Šrámka</w:t>
      </w:r>
    </w:p>
    <w:p>
      <w:pPr/>
      <w:r>
        <w:rPr/>
        <w:t xml:space="preserve">Dvacet odevzdaných návrhů posuzovala porota, která zasedla 8. června. Vítězným návrhem se stala práce architektů Martina Surovce z Prahy a Miroslavy Šešulkové z Brna. Město tak má za sebou už tři architektonické soutěže za poslední půlrok. </w:t>
      </w:r>
    </w:p>
    <w:p>
      <w:pPr/>
      <w:r>
        <w:rPr/>
        <w:t xml:space="preserve">"Při otevírání obálek jsme zjistili, že i v tomto případě se soutěže nezúčastnili jen studenti, ale byla tam velká spousta známých architektů. Účast byla pro nás překvapující," říká Cyril Vltavský, hlavní architekt Ostravy.</w:t>
      </w:r>
    </w:p>
    <w:p>
      <w:pPr/>
      <w:r>
        <w:rPr/>
        <w:t xml:space="preserve">Porota i přesto musela velkou část návrhů musela vyřadit. Nerespektovaly totiž zadání a často neřešily parkování a dopravu v lokalitě. "Z těch zbylých jsme vybrali návrhy na prvním, druhém i třetím místě. Nicméně s vědomím, že ani jeden z nich se asi nebude realizovat v té krystalické podobě, protože každému něco přebývá i něco chybí. Byl bych nejraději, kdyby se udělala nějaká fúze těchto návrhů," říká primátor Ostravy Tomáš Macura (ANO).</w:t>
      </w:r>
    </w:p>
    <w:p>
      <w:pPr/>
      <w:r>
        <w:rPr/>
        <w:t xml:space="preserve">Město teď bude komunikovat s jednotlivými autory. S architektonickými soutěžemi chce v budoucnu rozhodně pokračovat. Architekti už teď připravují podzimní soutěž na koncertní halu i na novostavbu bytového domu Kostelní v Moravské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903/ostrava-vybrala-vitezny-navrh-na-promenu-namesti-msgre-sr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2026-07-01T18:02:14+02:00</dcterms:created>
  <dcterms:modified xsi:type="dcterms:W3CDTF">2026-07-01T18:02:14+02:00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