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zaplatí za nemocnici odškodnění 20 milionů</w:t>
      </w:r>
    </w:p>
    <w:p>
      <w:pPr/>
      <w:r>
        <w:rPr/>
        <w:t xml:space="preserve">Nešťastná událost se odehrála v roce 2008. V Městské nemocnici Ostrava se narodil chlapeček. Vše vypadalo v pořádku, jenže lékaři přehlédli glykémii. V té době se prý toto vyšetření běžně neprovádělo. Chlapcův zdravotní stav se rychle zhoršil, což nakonec vedlo k těžkému poškození nervové soustavy. Rodina dítěte proto nemocnici zažalovala a po devíti letech soud rozhodl, že právem.</w:t>
      </w:r>
    </w:p>
    <w:p>
      <w:pPr/>
      <w:r>
        <w:rPr/>
        <w:t xml:space="preserve">Lucie Olšarová, mluvčí Krajského soudu v Ostravě: “Odvolací soud má zato, že neprovedení vyšetření na glykémii, je v přímé příčinné souvislosti s následnou škodou, neboť vedlo k tomu, že nebyla včas odhalena a následně léčena, což vedlo k náhlému zhoršení zdravotního stavu nezletilého a k těžkému poškození jeho centrální nervové soustavy.”</w:t>
      </w:r>
    </w:p>
    <w:p>
      <w:pPr/>
      <w:r>
        <w:rPr/>
        <w:t xml:space="preserve">I když původní částka byla o téměř polovinu nižší, během let, kdy se vedl spor, narostla o penále další poplatky. Nakonec tedy magistrát Ostravy, který je zřizovatelem nemocnice, zaplatí téměř 20 milionů korun.</w:t>
      </w:r>
    </w:p>
    <w:p>
      <w:pPr/>
      <w:r>
        <w:rPr/>
        <w:t xml:space="preserve">Michal Marianek (Ostravak), náměstek primátora Ostravy: “My jsme využívali všechny opravné prostředky a odvolací rozsudek z nedávné doby, který vynesl krajský soud, určil samotnou škodu kolem 11 milionů korun. Nicméně jsou tam určeny úroky z prodlení a náklady protistrany a celková částka je kolem 19 milionů korun, kterou již musíme zaplatit.”</w:t>
      </w:r>
    </w:p>
    <w:p>
      <w:pPr/>
      <w:r>
        <w:rPr/>
        <w:t xml:space="preserve">Vedení nemocnice se k případu nechce vyjadřovat. Právníci totiž pracují na dovolání k vrchnímu soudu. To už ale nemá odkladný účinek pro rozhodnutí krajského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055/ostrava-zaplati-za-nemocnici-odskodneni-2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2026-07-09T18:52:48+02:00</dcterms:created>
  <dcterms:modified xsi:type="dcterms:W3CDTF">2026-07-09T18:52:48+02:00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