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započaly práce na sanaci Skatulova hliníku</w:t>
      </w:r>
    </w:p>
    <w:p>
      <w:pPr/>
      <w:r>
        <w:rPr/>
        <w:t xml:space="preserve">Na pozůstatku někdejších Válcoven plechu - ekologické skládce známé jako Skatulův hliník, která brání výstavbě části frýdeckomísteckého obchvatu - začaly přípravné práce k jeho sanaci. </w:t>
      </w:r>
    </w:p>
    <w:p>
      <w:pPr/>
      <w:r>
        <w:rPr/>
        <w:t xml:space="preserve">“Je třeba si uvědomit, že je to opravdu bývalá skládka, takže není úplně jasné, co všechno v této skládce je. Proto na začátku firma dělá velké množství sond, aby určila, jaké odpadní materiály tam jsou, a podle toho, co vykope, bude jednotlivě třídit, a podle toho, co vytřídí, to bude odvážet na různé druhy skládek po celé republice,” popsal náměstek primátora města Frýdku-Místku Karel Deutscher.</w:t>
      </w:r>
    </w:p>
    <w:p>
      <w:pPr/>
      <w:r>
        <w:rPr/>
        <w:t xml:space="preserve">Společnost, která zakázku v loňském roce vysoutěžila od ministerstva financí, začne jako první sanovat tu část skládky, přes níž obchvat povede. Sanaci bude provádět zhruba tři a půl roku. Také samotná ralizace stavby obchvatu města se konečně přibližuje.</w:t>
      </w:r>
    </w:p>
    <w:p>
      <w:pPr/>
      <w:r>
        <w:rPr/>
        <w:t xml:space="preserve">“My čekáme na výsledky druhého kola. Počítáme, že zhruba na rozhraní srpna a září ŘSD vysoutěží vítěze a my budeme vědět, kdo bude stavět obchvat města Frýdku-Místku. Tady zase očekáváme, že pokud bude znám vítěz v září, tak by přípravné práce mohly začít přes zimu a v příštím roce už by se opravdu mohlo začít stavět, což je výborná zpráva,” dodal Deutscher.</w:t>
      </w:r>
    </w:p>
    <w:p>
      <w:pPr/>
      <w:r>
        <w:rPr/>
        <w:t xml:space="preserve">Jak se bude situace kolem obchvatu dále vyvíjet zůstaneme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16/ve-fm-zapocaly-prace-na-sanaci-skatulova-hli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2026-06-25T03:09:50+02:00</dcterms:created>
  <dcterms:modified xsi:type="dcterms:W3CDTF">2026-06-25T03:09:50+02:00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