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o prázdninách řada oprav</w:t>
      </w:r>
    </w:p>
    <w:p>
      <w:pPr/>
      <w:r>
        <w:rPr/>
        <w:t xml:space="preserve">Rozkopané silnice, chodníky, mosty, omezení, uzavírky, objížďky. Komplikace, které během prázdnin trápí řidiče i chodce snad v každém městě. Někdy se to ale udělat musí a léto je k tomu zkrátka ideální. Nejinak je tomu i ve Frýdku-Místku, kde také probíhá řada oprav takřka po celém městě. </w:t>
      </w:r>
    </w:p>
    <w:p>
      <w:pPr/>
      <w:r>
        <w:rPr/>
        <w:t xml:space="preserve">“Krátce některé uvedu. Jedná se o rekonstrukci horkovodu v Místku kolem Kina Petra Bezruče a ulice Frýdlantské, potom výměnu středotlakého plynovodu kolem Evangelického kostela na kopci ve Frýdku. Dneska stojíme u ulice Palkovické, kde bude Moravskoslezský kraj provádět opravu celé komunikace. Začalo to u tzv. Hodoňovického náhonu, kde se teď opravuje mostek,” řekl náměstek primátora města Frýdku-Místku Karel Deutscher.</w:t>
      </w:r>
    </w:p>
    <w:p>
      <w:pPr/>
      <w:r>
        <w:rPr/>
        <w:t xml:space="preserve">Řada prací město ale teprve čeká.</w:t>
      </w:r>
    </w:p>
    <w:p>
      <w:pPr/>
      <w:r>
        <w:rPr/>
        <w:t xml:space="preserve">“Dále očekáváme výstavbu optických sítí na sídlišti Nad rybníkem a v jeho okolí. Takže i zde bude čilý stavební ruch,” dodal Deutscher.</w:t>
      </w:r>
    </w:p>
    <w:p>
      <w:pPr/>
      <w:r>
        <w:rPr/>
        <w:t xml:space="preserve">Výkopové práce čekají také sídliště Nad Lipinou a K Hájku. I zde je důvodem umístění optických tras, jejichž prostřednictvím bude možné napojit bytové domy v těchto lokalitách na optickou metalickou síť, tedy na internet i kabelovku.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179/ve-frydkumistku-probiha-o-prazdninach-rada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2026-06-25T03:09:50+02:00</dcterms:created>
  <dcterms:modified xsi:type="dcterms:W3CDTF">2026-06-25T03:09:50+02:00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