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15.8.2017,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Bývalá Dukelská kasárna - místo pro bydlení</w:t>
      </w:r>
    </w:p>
    <w:p>
      <w:pPr/>
      <w:r>
        <w:rPr/>
        <w:t xml:space="preserve">Původně dělostřelecká kasárna byla v Opavě postavena v roce 1889. Až do roku 2007 je obývalo asi 1200 vojáků. Po jejich odchodu areál chátral. Část více než 11 ha plochy sice využívají soukromé firmy, hasiči či tělovýchovná jednota, většina ale leží ladem. </w:t>
      </w:r>
    </w:p>
    <w:p>
      <w:pPr/>
      <w:r>
        <w:rPr/>
        <w:t xml:space="preserve">“Základ této oblasti tvoří historické budovy z přelomu 19 -20 stol.  Na jejich stavbě se podílel také městský stavební inženýr Moritz Hartel.” vrací se o víc jak století zpět hlavní opavský architekt Petr Stanjura, „</w:t>
      </w:r>
    </w:p>
    <w:p>
      <w:pPr/>
      <w:r>
        <w:rPr/>
        <w:t xml:space="preserve">Právě tato část areálu by se měla stát základem pro zpracování studie. Podle ní zde vzniknou nové obytné i polyfunkční domy.</w:t>
      </w:r>
    </w:p>
    <w:p>
      <w:pPr/>
      <w:r>
        <w:rPr/>
        <w:t xml:space="preserve">“Je to výrazný fenomén zástavby. Myslím, že by bylo špatné jej popřít. Myslím, že by se měl vyzdvihnout a doplnit.“ cení si této části také architekt Tomáš Bindr z Atelieru 38, který architektonicko-urbanistickou studii připravuje.</w:t>
      </w:r>
    </w:p>
    <w:p>
      <w:pPr/>
      <w:r>
        <w:rPr/>
        <w:t xml:space="preserve">Bude to ale bude oříšek: kasárenské budovy jsou totiž rozlehlé, s vysokými stropy a širokými chodbami, takže energetické nároky na provoz by byly velké. Zatímco tyto domy zůstanou a stanou se součástí studie, některé nevýznamné objekty, které vojáci kdysi využívali, půjdou k zemi.</w:t>
      </w:r>
    </w:p>
    <w:p>
      <w:pPr/>
      <w:r>
        <w:rPr/>
        <w:t xml:space="preserve">„Budovy, které nejsou přímo historicky cenné – jsou to doprovodné stavby jako</w:t>
      </w:r>
    </w:p>
    <w:p>
      <w:pPr/>
      <w:r>
        <w:rPr/>
        <w:t xml:space="preserve">bývalé maštale, garáže sklady, skladové prostory.“ upřesňuje Stanjura.</w:t>
      </w:r>
    </w:p>
    <w:p>
      <w:pPr/>
      <w:r>
        <w:rPr/>
        <w:t xml:space="preserve">Město počítá s tím, že výstavbu v areálu Dukelských kasáren bude realizovat ve spolupráci se soukromými investory.</w:t>
      </w:r>
    </w:p>
    <w:p>
      <w:pPr/>
      <w:r>
        <w:rPr/>
        <w:t xml:space="preserve">“My jsme se rozhodli, že jednak vypracujeme studii na využitelnost území, která bude obsahovat zejména výstavbu bytových domů.” upřesňuje zadání studie primátor Radim Křupala (ČSSD).</w:t>
      </w:r>
    </w:p>
    <w:p>
      <w:pPr/>
      <w:r>
        <w:rPr/>
        <w:t xml:space="preserve">Studie, která bude hotová na podzim, bude podkladem pro jednání developerů a investorů. Vedení města očekává, že by přípravy projektu mohli také účastnit.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9425/byvala-dukelska-kasarna--misto-pro-bydl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2026-06-26T04:20:58+02:00</dcterms:created>
  <dcterms:modified xsi:type="dcterms:W3CDTF">2026-06-26T04:20:58+02:00</dcterms:modified>
</cp:coreProperties>
</file>

<file path=docProps/custom.xml><?xml version="1.0" encoding="utf-8"?>
<Properties xmlns="http://schemas.openxmlformats.org/officeDocument/2006/custom-properties" xmlns:vt="http://schemas.openxmlformats.org/officeDocument/2006/docPropsVTypes"/>
</file>