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30.8.2017,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netopýry do Slezského zemského muzea</w:t>
      </w:r>
    </w:p>
    <w:p>
      <w:pPr/>
      <w:r>
        <w:rPr/>
        <w:t xml:space="preserve">Seznamte se: jsem netopýr. Přestože jsem savec, umím skvěle létat. Vidím sice velmi špatně, o to lépe slyším. Moje uši fungují jako sonar. Žiji v noci. Prospím polovinu svého života, který může trvat i tři desetiletí. Jsem chráněný.</w:t>
      </w:r>
    </w:p>
    <w:p>
      <w:pPr/>
      <w:r>
        <w:rPr/>
        <w:t xml:space="preserve">… to je jen zlomek informací, které se mohli dozvědět návštěvníci Mezinárodní noci netopýrů ve Slezském zemském muzeu. Akce má za cíl přiblížit návštěvníkům tato pozoruhodná zvířata.</w:t>
      </w:r>
    </w:p>
    <w:p>
      <w:pPr/>
      <w:r>
        <w:rPr/>
        <w:t xml:space="preserve">Během přednášky specialisty na netopýry Martina Gajdošíka se mohli posluchači dozvědět mnoho zajímavostí. Třeba také to, zda netopýr skutečně saje lidem krev.</w:t>
      </w:r>
    </w:p>
    <w:p>
      <w:pPr/>
      <w:r>
        <w:rPr/>
        <w:t xml:space="preserve">“Krev sají ze všech druhů,kterých je kolem 2 000 pouze tři druhy. Dva sají krev ptáků a jeden krev savců. Ale daleko raději má krev hovězího dobytka nebo prasete než člověka.” vysvětlil zoolog.</w:t>
      </w:r>
    </w:p>
    <w:p>
      <w:pPr/>
      <w:r>
        <w:rPr/>
        <w:t xml:space="preserve">Protože velkou část návštěvníků tvořily děti, připravili pro ně pracovníci muzea spoustu her a soutěží. Zkoušely se orientovat po sluchu či po čichu, stejně jako netopýr, který má špatně vyvinutý zrak.Překvapením nejen pro děti bylo několik nedávno narozených mláďat netopýra, která si mohli návštěvníci zkusit sami nakrmit a pak je vypustit na večerní oblohu.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617/za-netopyry-do-slezskeho-zemskeho-muz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2026-08-25T22:26:47+02:00</dcterms:created>
  <dcterms:modified xsi:type="dcterms:W3CDTF">2026-08-25T22:26:47+02:00</dcterms:modified>
</cp:coreProperties>
</file>

<file path=docProps/custom.xml><?xml version="1.0" encoding="utf-8"?>
<Properties xmlns="http://schemas.openxmlformats.org/officeDocument/2006/custom-properties" xmlns:vt="http://schemas.openxmlformats.org/officeDocument/2006/docPropsVTypes"/>
</file>