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ochránit důchodce před požáry a plyny</w:t>
      </w:r>
    </w:p>
    <w:p>
      <w:pPr/>
      <w:r>
        <w:rPr/>
        <w:t xml:space="preserve">V České republice každý rok zemře při požáru přibližně 50 lidí a dalších 100 nepřežije intoxikaci oxidem uhelnatým, který vzniká při nedokonalém spalování. Mnoha z těchto tragédií by se přitom dalo snadno zabránit hlásičem požáru či detektorem plynu. </w:t>
      </w:r>
    </w:p>
    <w:p>
      <w:pPr/>
      <w:r>
        <w:rPr/>
        <w:t xml:space="preserve">Vladimír Vlček, ředitel HZS MS kraje: “Je to základní technický prostředek, který na jedné straně upozorní toho, kdo je v nebezpečí, že se něco děje a na druhé straně výrazně zkracuje čas, kdy dochází k volání na jednotlivé záchranné složky.”</w:t>
      </w:r>
    </w:p>
    <w:p>
      <w:pPr/>
      <w:r>
        <w:rPr/>
        <w:t xml:space="preserve">Vedení MS kraje proto vyčlenilo téměř 400 tisíc korun, za které bylo nakoupeno 350 hlásičů požáru a 200 detektorů oxidu uhelnatého. Ty budou rozdány seniorům nad 65 let prostřednictvím Senior Pointů. </w:t>
      </w:r>
    </w:p>
    <w:p>
      <w:pPr/>
      <w:r>
        <w:rPr/>
        <w:t xml:space="preserve">Ivo Vondrák (ANO), hejtman MS kraje: “Spustili jsme pilotní projekt. Budeme dávat seniorům v Ostravě a Frýdku-Místku, kde máme Senior Pointy už vybudované, hlásiče požáru a detektory plynu zdarma.”</w:t>
      </w:r>
    </w:p>
    <w:p>
      <w:pPr/>
      <w:r>
        <w:rPr/>
        <w:t xml:space="preserve">Po Ostravě a Frýdku-Místku, kde už jsou Senior Pointy, vzniknou do konce roku další v Bruntále, Karviné, Kopřivnici a Opavě. Kraj bude při posuzování nároku na přístroje spolupracovat s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963/kraj-chce-ochranit-duchodce-pred-pozary-a-pl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2026-07-02T05:06:23+02:00</dcterms:created>
  <dcterms:modified xsi:type="dcterms:W3CDTF">2026-07-02T05:06:23+02:00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