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6.10.2017,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nabídla tisíc vyřazených titulů k prodeji</w:t>
      </w:r>
    </w:p>
    <w:p>
      <w:pPr/>
      <w:r>
        <w:rPr/>
        <w:t xml:space="preserve">Pro knihy, časopisy a cédéčka si chodili do vchodu orlovské knihovny lidé průběžné pořád. Akce probíhá každoročně v rámci Týdny knihoven. Mezi knihami si mohli vybrat literaturu pro dospělé ale i pro děti. Co si tedy čtenáři vybírali?</w:t>
      </w:r>
    </w:p>
    <w:p>
      <w:pPr/>
      <w:r>
        <w:rPr/>
        <w:t xml:space="preserve">"Bylo připraveno asi tisíc dokumentů a byly to knihy pro dospělé, pro děti, ale i brožury, časopisy a nově v letošním roce i cédéčka, říká ředitelka knihovny v Orlové Iva Sušková. "Knihovna má povinnost nabídnout vyřazené knihy, nejprve je nabízí ostatním knihovnám a poté je může nabídnout k prodeji. Vyřazujeme knihy poškozené, opotřebované a  zastaralé," dodává.</w:t>
      </w:r>
    </w:p>
    <w:p>
      <w:pPr/>
      <w:r>
        <w:rPr/>
        <w:t xml:space="preserve">Samozřejmě prodej vyřazených knih nebyl jedinou akcí, které v rámci týdne knihoven měla ta Orlovská připravené. Zájemci se například mohli podívat i do skladu knihovny, kde je umístěno velké množství titulů.</w:t>
      </w:r>
    </w:p>
    <w:p>
      <w:pPr/>
      <w:r>
        <w:rPr/>
        <w:t xml:space="preserve">"Umožnili jsme všem návštěvníkům podívat se do našeho skladu. Mohli si tam některé knížky vybrat a také získat informace o tom, jak sklad vypadá, funguje a proč v něm ty knihy jsou," vysvětluje Iva Sušková.</w:t>
      </w:r>
    </w:p>
    <w:p>
      <w:pPr/>
      <w:r>
        <w:rPr/>
        <w:t xml:space="preserve">Knihovna navíc rozšířila nabídku e-knih, takže si lidé mohou do svých čteček stáhnout více titulů. Rozjíždí také nový cyklus počítačových kurzů pro začátečníky. Zájemci se mohou hlásit ve studovně. Kurzy budou probíhat ve středeční dopoledne.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0105/knihovna-nabidla-tisic-vyrazenych-titulu-k-pr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2026-05-06T06:07:40+02:00</dcterms:created>
  <dcterms:modified xsi:type="dcterms:W3CDTF">2026-05-06T06:07:40+02:00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