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9.10.2017,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Vrah karvinské advokátky se ve vězení oběsil</w:t>
      </w:r>
    </w:p>
    <w:p>
      <w:pPr/>
      <w:r>
        <w:rPr/>
        <w:t xml:space="preserve">První letošní vražda v MS kraji se odehrála v pondělí 9. ledna v Ostravě-Hrabové. Asi si ještě vzpomenete, že tam 41letý IT pracovník Roman Rusnok zavraždil svou přítelkyni, karvinskou advokátku. Vražda byla velmi brutální. Zasadil ji mnoho ran nožem a také téměř kilovým geologickým kladívkem. K vraždě se policistům přiznal. </w:t>
      </w:r>
    </w:p>
    <w:p>
      <w:pPr/>
      <w:r>
        <w:rPr/>
        <w:t xml:space="preserve">David Bartoš, státní zástupce: “Soud uznal důvody, které jsem uvedl v návrhu na vzetí do vazby. Vzal obviněného do vazby z důvodu vazby útěkové. Jsou zde dány důvodné obavy, že by pan obžalovaný utekl a mohl by se skrývat.”</w:t>
      </w:r>
    </w:p>
    <w:p>
      <w:pPr/>
      <w:r>
        <w:rPr/>
        <w:t xml:space="preserve">Rusnok sice neutekl, ale potrestán přesto nebude. Policisté případ během několika měsíců uzavřeli a předali žalobci. Ten pak v červenci podal k soudu obžalobu a čekalo se na začátek hlavního líčení. K tomu už ale nedojde. Rusnok totiž spáchal ve vazbě sebevraždu.</w:t>
      </w:r>
    </w:p>
    <w:p>
      <w:pPr/>
      <w:r>
        <w:rPr/>
        <w:t xml:space="preserve">Lucie Olšarová, mluvčí Krajského soudu v Ostravě: ”Krajský soud v Ostravě zastavil trestní stíhání obviněného, jenž byl stíhán pro skutek právně kvalifikovaný jako zločin vraždy a to vzhledem ke skutečnosti, že obviněný zemřel a jeho trestní stíhání je podle trestního řádu nepřípustné.”</w:t>
      </w:r>
    </w:p>
    <w:p>
      <w:pPr/>
      <w:r>
        <w:rPr/>
        <w:t xml:space="preserve">Podle našich informací se Roman Rusnok oběsil na prostěradle ve své cele. Neunesl tíhu svědomí. Hned po činu se zhroutil a ani s vyšetřovateli příliš nespolupracoval. Potvrdil sice, že se pohádali, ale proč, to už říct nedokázal. Jen řekl, že si to nepamatuje. Přesný motiv vraždy tedy zůstane nezjištěn.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131/vrah-karvinske-advokatky-se-ve-vezeni-obes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2026-07-01T18:49:51+02:00</dcterms:created>
  <dcterms:modified xsi:type="dcterms:W3CDTF">2026-07-01T18:49:51+02:00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