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základních škol čistily okolí řeky Ostravice</w:t>
      </w:r>
    </w:p>
    <w:p>
      <w:pPr/>
      <w:r>
        <w:rPr/>
        <w:t xml:space="preserve">"Já si myslím, že je to velmi dobrý nápad, že něco uděláme pro to prostředí," říká jedna z účastnic. "Nemusím být ve škole, to je další bonus. Ale jo, je to super konečně vidět, že se tady někdo snaží něco dělat," říká další žák základní školy.</w:t>
      </w:r>
    </w:p>
    <w:p>
      <w:pPr/>
      <w:r>
        <w:rPr/>
        <w:t xml:space="preserve">S nápadem přišla Loděnice pod hradem a vodní klub Tzunami a čištění proběhlo v rámci akce Ukliďme Česko, letos už potřetí.</w:t>
      </w:r>
    </w:p>
    <w:p>
      <w:pPr/>
      <w:r>
        <w:rPr/>
        <w:t xml:space="preserve">"Dostali pytle, rukavice a pomalu půjdou k lávce, která je za soudem a budou sbírat ten odpad. My zároveň pojedeme po řece a budeme sbírat odpad, který je u vody nebo ve vodě. Pokud budou mít děti pytel plný, vloží nám ho do lodě," vysvětluje Dušan Vávrla, předseda VK Tzunami.</w:t>
      </w:r>
    </w:p>
    <w:p>
      <w:pPr/>
      <w:r>
        <w:rPr/>
        <w:t xml:space="preserve">"Já si myslím, že děti jsou pro. My se v nich taky snažíme budovat ekologické smýšlení," dodává učitel ZŠ Ostrčilova Jindřich Švub. "U nás ve škole funguje ekotým na dobré úrovni, takže děti tento nápad přivítaly s nadšením," dodává učitelka ZŠ Nádražní 117 Veronika Šrámková.</w:t>
      </w:r>
    </w:p>
    <w:p>
      <w:pPr/>
      <w:r>
        <w:rPr/>
        <w:t xml:space="preserve">V minulém ročníku se dětem podařilo nasbírat pětadvacet pytlů odpadu. Letos se do akce zapojily celkem 4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0232/deti-ze-zakladnich-skol-cistily-okoli-reky-ost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2026-06-22T20:35:28+02:00</dcterms:created>
  <dcterms:modified xsi:type="dcterms:W3CDTF">2026-06-22T20:35:28+02:00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