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ve F-M pomohou odhalit pachatale trestných činů</w:t>
      </w:r>
    </w:p>
    <w:p>
      <w:pPr/>
      <w:r>
        <w:rPr/>
        <w:t xml:space="preserve">Šestadvacet speciálních kamer v těchto dnech snímá všechny vjezdy do Frýdku-Místku a výjezdy z něj. Na začátku září je u silnic rozmístili zaměstnanci Technických služeb.</w:t>
      </w:r>
    </w:p>
    <w:p>
      <w:pPr/>
      <w:r>
        <w:rPr/>
        <w:t xml:space="preserve">“Jsou to speciální kamery ke snímání registračních značek. Hlavní role by měla spočívat především při vyšetřování trestné činnosti pro účely policie ČR. Kamery byly instalovány v září ke stávajícím 82, které máme na území města pro účely bezpečné dopravy,” sdělil předseda představenstva TS F-M Jaromír Kohut.</w:t>
      </w:r>
    </w:p>
    <w:p>
      <w:pPr/>
      <w:r>
        <w:rPr/>
        <w:t xml:space="preserve">Město se na rozmístění kamer domluvilo společně se státní dopravní policií na bezpečnostní radě už zhruba před rokem. Poté se rok připravoval projekt a nákup těchto speciálních kamer.</w:t>
      </w:r>
    </w:p>
    <w:p>
      <w:pPr/>
      <w:r>
        <w:rPr/>
        <w:t xml:space="preserve">“Nám se v minulých měsících stávalo celkem často, že přijel někdo z jiného města, spáchal například krádež, sedl do vozidla a odjel zpátky. Z toho důvodu jsme se se státní policii dohodli na tom, že budeme instalovat speciální systém kamer, který je schopný rozeznat státní poznávací značku daného vozidla a následně v systému, který je v Moravskoslezském kraji, identifikovat pachatele a dostihnout ho,” popsal primátor města Frýdku-Místku Michal Pobucký.</w:t>
      </w:r>
    </w:p>
    <w:p>
      <w:pPr/>
      <w:r>
        <w:rPr/>
        <w:t xml:space="preserve">Náklady na pořízení speciálních kamer činily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463/kamery-ve-fm-pomohou-odhalit-pachatale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2026-06-26T04:21:41+02:00</dcterms:created>
  <dcterms:modified xsi:type="dcterms:W3CDTF">2026-06-26T04:21:41+02:00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