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možná vznikne další církevní škola</w:t>
      </w:r>
    </w:p>
    <w:p>
      <w:pPr/>
      <w:r>
        <w:rPr/>
        <w:t xml:space="preserve">V prázdných prostorách Mariana, by měla vzniknout nová církevní základníškola. Budova, kterou vlastní Kongregace Dcer Božské lásky, je  pro tyto účely ideální: před sto lety tadytotiž škola byla, až později  zde sídli ústavpro lidi s mentálním postižením. Prostory jsou tedy pro školu ideální. Žáků by sem mohlo chodit kolem dvou stovek.</w:t>
      </w:r>
    </w:p>
    <w:p>
      <w:pPr/>
      <w:r>
        <w:rPr>
          <w:u w:val="single"/>
        </w:rPr>
        <w:t xml:space="preserve"> </w:t>
      </w:r>
      <w:r>
        <w:rPr/>
        <w:t xml:space="preserve">„Vetřídě bude do 24 dětí, s tím, že začneme postupně. 1. září bychom chtěli oteřít1. – 6. třídu.“ plánuje Ludmila Tesařová ze Spoleku pro podporu církevní základní školy F. Lechnerové.</w:t>
      </w:r>
    </w:p>
    <w:p>
      <w:pPr/>
      <w:r>
        <w:rPr>
          <w:i w:val="1"/>
          <w:iCs w:val="1"/>
        </w:rPr>
        <w:t xml:space="preserve"> </w:t>
      </w:r>
      <w:r>
        <w:rPr/>
        <w:t xml:space="preserve">Celkovákapacita zařízení by mohla být kolem dvou stovek žáků. Přestože škola ponese názevcírkevní, bude přístupná i nevěřícím. Už několik měsíců pracuje tým lidí navytváření vzdělávacího programu. Zelenou dalo škole i město. </w:t>
      </w:r>
    </w:p>
    <w:p>
      <w:pPr/>
      <w:r>
        <w:rPr/>
        <w:t xml:space="preserve">„Byli jsmepožádání jako rada města, abychom dali kraji stanovisko kezřízení školy. Radaposkytla kladné vyjádření." říká Josef Stiborský (KDU-ČSL), náměstek primátora Opavy.</w:t>
      </w:r>
    </w:p>
    <w:p>
      <w:pPr/>
      <w:r>
        <w:rPr/>
        <w:t xml:space="preserve">A to přesto,že v Opavě už jedna círekvní škola je. Jde o první stupeň pobočky základníškoly, která sídlí v nedalekém Hradci nad Moravicí. </w:t>
      </w:r>
    </w:p>
    <w:p>
      <w:pPr/>
      <w:r>
        <w:rPr/>
        <w:t xml:space="preserve">„V případěvzniku nové školy očekává biskupství spolupráciobou církevních škol. Obočka v Jaktaři bude pokračovat beze změn a to i vpřípadě, že na území města vznikne nová církevní škola.“ komentoval situaci mluvčí Ostravsko – opavské diecéze Pavel Suida.</w:t>
      </w:r>
    </w:p>
    <w:p>
      <w:pPr/>
      <w:r>
        <w:rPr/>
        <w:t xml:space="preserve">Zatím ale oba subjekty,ostravsko-opavské biskupství ani Kongregace Dcer Božské lásky,  konkrétní podobu spolupráce nesdělily. Narekonstrukci budovy už se nyní pracuje.</w:t>
      </w:r>
    </w:p>
    <w:p>
      <w:pPr/>
      <w:r>
        <w:rPr/>
        <w:t xml:space="preserve">„Tadyv těch prostorách, v budoucích učebnách budoucích , už došlok výměně všech oken.“ popisuje sestra Cecilie z </w:t>
      </w:r>
      <w:r>
        <w:rPr>
          <w:i w:val="1"/>
          <w:iCs w:val="1"/>
        </w:rPr>
        <w:t xml:space="preserve"> </w:t>
      </w:r>
      <w:r>
        <w:rPr/>
        <w:t xml:space="preserve">Kongregace Dcer Božské lásky.</w:t>
      </w:r>
    </w:p>
    <w:p>
      <w:pPr/>
      <w:r>
        <w:rPr/>
        <w:t xml:space="preserve">O tom, zdadevítiletá církevní základní škola v Opavě vznikne, rozhodne ministerstvoškolství zřejmě na začátku příštího roku. První žáci by sem pak mohli nastoupitv září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717/v-opave-mozna-vznikne-dalsi-cirkev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