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ocenilo nejlepší sportovce roku 2017</w:t>
      </w:r>
    </w:p>
    <w:p>
      <w:pPr/>
      <w:r>
        <w:rPr/>
        <w:t xml:space="preserve">CISO podporuje sportovce ve vybraných olympijských sportech od 10 let.</w:t>
      </w:r>
    </w:p>
    <w:p>
      <w:pPr/>
      <w:r>
        <w:rPr/>
        <w:t xml:space="preserve">"Letos je velmi úrodný rok, máme mistryni světa i několik mistrů Evropy," pochvalovala si ředitelka CISO Taťána Netoličková.</w:t>
      </w:r>
    </w:p>
    <w:p>
      <w:pPr/>
      <w:r>
        <w:rPr/>
        <w:t xml:space="preserve">CISO ocenilo nejlepší sportovce včetně mistryně světa v běhu na 400 metrů, opavské atletky Barbory Malíkové. "Jsem šťastná. Vyhrát světový šampionát ve velké konkurenci, to byl můj sen, který se vyplnil," svěřila se juniorská šampionka.</w:t>
      </w:r>
    </w:p>
    <w:p>
      <w:pPr/>
      <w:r>
        <w:rPr/>
        <w:t xml:space="preserve">Činnost CISO oceňují i bývalí olympionici: "Za CISO mluví výsledky, dělají to tam velmi dobře," chválila olympijská medailistka v gymnastice Adolfina Tačová. A střelec Martin Tenk dodal: "Střelba je letos v rámci CISO nejúspěšnější sport, což mě nesmírně těší."</w:t>
      </w:r>
    </w:p>
    <w:p>
      <w:pPr/>
      <w:r>
        <w:rPr/>
        <w:t xml:space="preserve">CISO má v současné době 55 reprezentantů v mládežnických i dospělých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65/ciso-ocenilo-nejlepsi-sportovce-rok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2026-07-09T14:47:00+02:00</dcterms:created>
  <dcterms:modified xsi:type="dcterms:W3CDTF">2026-07-09T14:47:00+02:00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