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schválili rozšíření některých vyhlášek</w:t>
      </w:r>
    </w:p>
    <w:p>
      <w:pPr/>
      <w:r>
        <w:rPr/>
        <w:t xml:space="preserve">Jedním z bodů programu, kterým se zabývalo zastupitelstvo na své prosincovém zasedání, bylo rozšíření několika obecně závazných vyhlášek. Zastupitelé tento bod schválili.</w:t>
      </w:r>
    </w:p>
    <w:p>
      <w:pPr/>
      <w:r>
        <w:rPr/>
        <w:t xml:space="preserve">“Jednalo se o vyhlášky o místním poplatku za užívání veřejného prostranství, ale taky rozšíření vyhlášky o zákazu hostinské činnosti. Je to reakce na četné stížnosti občanů na některé non-stop zařízení, které jsou na území města. Nám se už v minulosti podařilo některé z nich nějakým způsobem zakázat a omezit jejich provoz v nočních hodinách a máme na to kladné reakce obyvatel, žijících v dané oblasti. Zastupitelé k těmto provozovnám přidali další dvě a do budoucna nám leží na stole dalších pár žádostí, takže je velmi pravděpodobné, že na únorovém jednání zastupitelstva přibudou další zákazy některých hostinských činností ve městě,” sdělil primátor města Frýdku-Místku Michal Pobucký.</w:t>
      </w:r>
    </w:p>
    <w:p>
      <w:pPr/>
      <w:r>
        <w:rPr/>
        <w:t xml:space="preserve">V rámci stížnosti občanů na rušení nočního klidu a narušování veřejného pořádku byla letos v červnu omezena provozní doba non-stop provozovny na Růžovém pahorku ve Frýdku. Omezení provozní doby, o které teď rozhodli zastupitelé, se týká provozovny Krokodýl na ulici Zahradní a Zubr na ulici Brožíkova, které jsou v blízkosti panelákové zástavby. Provozní doba zde teď bude do půlnoci a v pátek a v sobotu do jedné v 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999/zastupitele-fm-schvalili-rozsireni-nekterych-vyhl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2026-06-26T04:21:50+02:00</dcterms:created>
  <dcterms:modified xsi:type="dcterms:W3CDTF">2026-06-26T04:21:50+02:00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