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brutálně napadl cestující v tramvaji</w:t>
      </w:r>
    </w:p>
    <w:p>
      <w:pPr/>
      <w:r>
        <w:rPr/>
        <w:t xml:space="preserve">Bohužel v Ostravě může jít i v tramvaji o život. Přesvědčili se o tom cestující tramvaje číslo 8, kteří v sobotu 9. prosince cestovali do centra města. U zastávky Krajský úřad zaútočil neznámý muž na jiného pasažéra. Nejprve hlavou a pak pěstí. Když už téměř ležel, ještě ho dorazil lahví, kterou mu rozbil o hlavu. Napadl i další pasažérku a nebýt odvážné ženy, která vytáhla zbraň, kdo ví, jak by to celé skončilo. </w:t>
      </w:r>
    </w:p>
    <w:p>
      <w:pPr/>
      <w:r>
        <w:rPr/>
        <w:t xml:space="preserve">Gabriela Holčáková, mluvčí PČR Ostrava: ”Eskalujícímu násilí zabránila až 27letá žena, která se podezřelému postavila legálně drženou střelnou zbraní.”</w:t>
      </w:r>
    </w:p>
    <w:p>
      <w:pPr/>
      <w:r>
        <w:rPr/>
        <w:t xml:space="preserve">Agresivita v městské hromadné dopravě Dopravní podnik Ostrava trápí a byl to i jeden z důvodů, proč byly do vozů nainstalovány bezpečnostní kamery.</w:t>
      </w:r>
    </w:p>
    <w:p>
      <w:pPr/>
      <w:r>
        <w:rPr/>
        <w:t xml:space="preserve">Karolína Rycková, mluvčí Dopravního podniku Ostrava: “Policie si spolupráci chválí, měsíčně nás žádají asi o 10 záznamů z kamerového systému. Především k násilné trestné činnosti nebo vandalismu.” </w:t>
      </w:r>
    </w:p>
    <w:p>
      <w:pPr/>
      <w:r>
        <w:rPr/>
        <w:t xml:space="preserve">Díky bezpečnostním kamerám byl v minulém týdnu dopaden i jiný agresor. Ten v tramvaji v Ostravě napadl zahraniční studenty jen proto, že mluvil mezi sebou anglicky. Poté, co se jeho fotografie objevily ve sdělovacích prostředcích, se raději  sám udal. Pokud poznáváte muže z těchto záběrů,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48/neznamy-muz-brutalne-napadl-cestujici-v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