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13.1.2018,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stojí nová socha Leoše Janáčka</w:t>
      </w:r>
    </w:p>
    <w:p>
      <w:pPr/>
      <w:r>
        <w:rPr/>
        <w:t xml:space="preserve">"Důležité u tohoto je ukázat mládeži a dětem, že Leoš Janáček je tady z našeho kraje," vysvětluje místostarosta obvodu Moravská Ostrava a Přívoz Dalibor Mouka (Ostravak). "Při realizaci této sochy jsme si dali jako podmínku realistické ztvárnění autora, a to hlavně proto, aby byl rozeznatelný, aby i děti poznaly, jak autor vypadal," dodává místostarosta. </w:t>
      </w:r>
    </w:p>
    <w:p>
      <w:pPr/>
      <w:r>
        <w:rPr/>
        <w:t xml:space="preserve">"Já si myslím, že je to zajímavé, je to pěkně udělané. Je takový zádumčivý," pochvaluje si jedna z kolemjdoucích. "Zdá se mi nějaký malý, ale každá umělecká tvorba navíc je k dobru," doplňuje ji další. </w:t>
      </w:r>
    </w:p>
    <w:p>
      <w:pPr/>
      <w:r>
        <w:rPr/>
        <w:t xml:space="preserve">K hudebnímu velikánovi a jeho lišce si lidé mohou přisednout. Finální návrh bronzové sochy odlila pro obvod pražská slévárna. "Při její tvorbě jsme hledali autora, který je opravdu uznávaným hyperrealistou a narazili jsme na rodáka z našeho kraje Davida Moješčíka, který skutečně velmi kvalitním hyperralistou je. Dokazují to i jeho realizace, ať už je to socha Levitace u svinovského nádraží nebo památník atentátu na Heydricha v Praze," říká místostarosta Mouka.</w:t>
      </w:r>
    </w:p>
    <w:p>
      <w:pPr/>
      <w:r>
        <w:rPr/>
        <w:t xml:space="preserve">Moravská Ostrava a Přívoz chce i další sochy, rozmístěné v centru Ostravy. U budovy Českého rozhlasu by měla brzy stát podobizna Karla Kryla, obvod je v jednání i s pozůstalými zpěvačky Věry Špinarové. Pokud se vše podaří, dvě nové sochy vzniknou ještě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1302/v-centru-ostravy-stoji-nova-socha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2026-07-08T09:16:32+02:00</dcterms:created>
  <dcterms:modified xsi:type="dcterms:W3CDTF">2026-07-08T09:16:32+02:00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