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Záchytce v Opavě hrozí zánik</w:t>
      </w:r>
    </w:p>
    <w:p>
      <w:pPr/>
      <w:r>
        <w:rPr/>
        <w:t xml:space="preserve">Opavská protialkoholní záchytná stanice se nachází v areálu Psychiatrické nemocnice. Úsporné suterénní prostory nabízejí šatnu, vyšetřovnu a tři místnosti dohromady s šesti postelemi. Klientela je různorodá: od bezdomovců, kteří alkohol konzumují pravidelně,až po nešťastníky, kteří to přeženou s pitím na večírku. Ročně jich tady střízliví asi 800. Podle vyhlášky, která doplňuje protikuřácký zákon, by měli mít klienti k dispozici větší komfort: vlastní sociální zařízení, více metrů čtverečních na osobu i více denního světla. To je ale v tady nemožné.</w:t>
      </w:r>
    </w:p>
    <w:p>
      <w:pPr/>
      <w:r>
        <w:rPr/>
        <w:t xml:space="preserve">„Tím největším problémem jsou stávající prostory a jejich členění. A samozřejmě finanční otázka je druhou záležitostí.“ zamýšlí se Lukáš Humpl, mluvčí Záchranné zdravotnické služby MSK, která záchytku  provozuje.</w:t>
      </w:r>
    </w:p>
    <w:p>
      <w:pPr/>
      <w:r>
        <w:rPr/>
        <w:t xml:space="preserve">Druhý problém představuje také navýšení počtu personálu. Opavská záchytka má jen tři kmenové zaměstnance. Zbytek nepřetržitých služeb vykrývají externí pracovníci. Na záchytku se lékaři ani sestry nehrnou. Pracovat zde je někdy trochu riziko.</w:t>
      </w:r>
    </w:p>
    <w:p>
      <w:pPr/>
      <w:r>
        <w:rPr/>
        <w:t xml:space="preserve">“Občas se stává, že se  klienti snaží prokopnout dveře nebo skříň tady v šatně. Na pokojích buší do dveří.“ popisuje jedna ze zdejších sesetr.</w:t>
      </w:r>
    </w:p>
    <w:p>
      <w:pPr/>
      <w:r>
        <w:rPr/>
        <w:t xml:space="preserve">V Moravskoslezském kraji jsou čtyři protialkoholní záchytné stanice. Nové vyhlášce nevyhovují zařízení v Opavě ani v Karviné. Je otázkou, zda by pak  záchytky v Ostravě a Frýdku – Místku v kraji stačily.</w:t>
      </w:r>
    </w:p>
    <w:p>
      <w:pPr/>
      <w:r>
        <w:rPr/>
        <w:t xml:space="preserve">(Tel.) Martin Gebauer, náměstek hejtmana Moravskoslezského kraje</w:t>
      </w:r>
    </w:p>
    <w:p>
      <w:pPr/>
      <w:r>
        <w:rPr/>
        <w:t xml:space="preserve">2,00 -6</w:t>
      </w:r>
    </w:p>
    <w:p>
      <w:pPr/>
      <w:r>
        <w:rPr/>
        <w:t xml:space="preserve">„Já říkám, že jestli poslanci nedostanou rozum, tak se dvě záchytky ze čtyř budou muset uzavřít.“</w:t>
      </w:r>
    </w:p>
    <w:p>
      <w:pPr/>
      <w:r>
        <w:rPr/>
        <w:t xml:space="preserve">6s</w:t>
      </w:r>
    </w:p>
    <w:p>
      <w:pPr/>
      <w:r>
        <w:rPr/>
        <w:t xml:space="preserve">Nová vyhláška, která doplňuje protikuřácký zákon, by měla začít platit od 1. listopadu. KG</w:t>
      </w:r>
    </w:p>
    <w:p>
      <w:pPr/>
      <w:r>
        <w:rPr/>
        <w:t xml:space="preserve">6s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329/zachytce-v-opave-hrozi-za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2026-06-28T07:06:27+02:00</dcterms:created>
  <dcterms:modified xsi:type="dcterms:W3CDTF">2026-06-28T07:06:27+02:00</dcterms:modified>
</cp:coreProperties>
</file>

<file path=docProps/custom.xml><?xml version="1.0" encoding="utf-8"?>
<Properties xmlns="http://schemas.openxmlformats.org/officeDocument/2006/custom-properties" xmlns:vt="http://schemas.openxmlformats.org/officeDocument/2006/docPropsVTypes"/>
</file>