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21.1.2018, 13:08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Centrální ostravský obvod myslí na seniory</w:t>
      </w:r>
    </w:p>
    <w:p>
      <w:pPr/>
      <w:r>
        <w:rPr/>
        <w:t xml:space="preserve">"Můžeme být spokojení, jezdíme i na zájezdy v rámci klubu Atlantik, takže máme kulturu, máme turistiku, takže možná nám chybí jen taneční," říká se smíchem jedna ze seniorek. "Kultura je tu na dobré úrovni, chodíme i na promítání pro seniory," dodává další.</w:t>
      </w:r>
    </w:p>
    <w:p>
      <w:pPr/>
      <w:r>
        <w:rPr/>
        <w:t xml:space="preserve">Kromě kultury a volnočasové pro starší obyvatele centra Ostravy ale musí radnice myslet i na sociální služby. Senioři i jejich blízcí mohou využívat pečovatelskou a odlehčovací službu. "Samozřejmě, co se týká toho běžného života pro klienty, kteří jsou ještě soběstační, tak těm se samozřejmě snažíme život zpříjemnit. Samozřejmě podporujeme také Senior linku napojenou na městskou policii, dále je to Senior Express, kdy pomáháme seniorů se dostat k lékaři nebo na různé instituce," vysvětluje starostka MOb Moravská Ostrava a Přívoz Petra Bernfeldová (Ostravak).</w:t>
      </w:r>
    </w:p>
    <w:p>
      <w:pPr/>
      <w:r>
        <w:rPr/>
        <w:t xml:space="preserve">Centrální ostravský obvod chce v tomto roce zvýšit počet zájezdů pro seniory. O tom, že se starším lidem v centru Ostravy daří, svědčí i fakt, že Lenka Kocierzová, která je mimo jiné průvodkyní Procházek pod kloboukem, získala ocenění ostravský Senior roku 2017.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11369/centralni-ostravsky-obvod-mysli-na-seni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2026-07-07T01:09:39+02:00</dcterms:created>
  <dcterms:modified xsi:type="dcterms:W3CDTF">2026-07-07T01:09:39+02:00</dcterms:modified>
</cp:coreProperties>
</file>

<file path=docProps/custom.xml><?xml version="1.0" encoding="utf-8"?>
<Properties xmlns="http://schemas.openxmlformats.org/officeDocument/2006/custom-properties" xmlns:vt="http://schemas.openxmlformats.org/officeDocument/2006/docPropsVTypes"/>
</file>