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chtějí play-off začít doma</w:t>
      </w:r>
    </w:p>
    <w:p>
      <w:pPr/>
      <w:r>
        <w:rPr/>
        <w:t xml:space="preserve">V pátečním domácím zápase přivítali Vítkovice v Ostravar Aréně Olomouc a po první třetině bylo jasné, že to nebude lehké. Oba týmy daly po dvou gólech. V přestávce musel v kabině trenér zvýšit hlas a druhá třetina už byla o něčem jiném. Vítkovice přidaly na důrazu a přidaly další 3 góly, z toho dva v přesilovkách. </w:t>
      </w:r>
    </w:p>
    <w:p>
      <w:pPr/>
      <w:r>
        <w:rPr/>
        <w:t xml:space="preserve">Lukáš Klok, HC Vítkovice: “Po první třetině jsme dostali trošku kartáč v šatně, trošku jsme si to vyříkali mezi sebou. Bylo to vyrovnané a ten třetí gól tam naštěstí padl a to nás uklidnilo.”  </w:t>
      </w:r>
    </w:p>
    <w:p>
      <w:pPr/>
      <w:r>
        <w:rPr/>
        <w:t xml:space="preserve">Jan Eberle, HC Olomouc: “Zlomilo se to, když Vítkovice využily přesilovky, poskočily nám na rozdíl tří gólů. Ve třetí třetině jsme se snažili, ale bohužel jsme se nedostali do souvislejšího tlaku.”</w:t>
      </w:r>
    </w:p>
    <w:p>
      <w:pPr/>
      <w:r>
        <w:rPr/>
        <w:t xml:space="preserve">Ve třetí třetině osm a půl tisíce diváků další branku nevidělo a tak skončilo utkání 5:2. Za Vítkovice se také představil 16letý Jaromír Pytlík ze Žďáru nad Sázavou.</w:t>
      </w:r>
    </w:p>
    <w:p>
      <w:pPr/>
      <w:r>
        <w:rPr/>
        <w:t xml:space="preserve">Jaromír Pytlík, HC Vítkovice: “Byl jsme překvapený, ale byl jsem rád, že jsem dostal tu šanci a mohl si zahrát. Ze začátku jsem byl nervózní, ale pak to ze mně spadlo.”</w:t>
      </w:r>
    </w:p>
    <w:p>
      <w:pPr/>
      <w:r>
        <w:rPr/>
        <w:t xml:space="preserve">Vítězství s Olomoucí vyneslo Vítkovicím třetí příčku v tabulce. Tu si udržely i přes nedělní prohru na Spartě, kde se za nerozhodného stavu jely samostatné nájezdy. Bartošákovi nestačilo ani 50 zákroků.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385/hokejiste-vitkovic-chteji-playoff-zacit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2026-07-05T12:53:12+02:00</dcterms:created>
  <dcterms:modified xsi:type="dcterms:W3CDTF">2026-07-05T12:53:12+02:00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