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minulé století očima dětí</w:t>
      </w:r>
    </w:p>
    <w:p>
      <w:pPr/>
      <w:r>
        <w:rPr/>
        <w:t xml:space="preserve">Vzpomínky, nostalgii, úsměv i mrazení vyvolává výstavka předmětů, která zdobí chodbu opavské základní školy B. Němcové. Skrz tyto zajímavé artefakty si můžeme připomenout život v minulém století: najdete tady třeba staré časopisy, knihy, hračky, brusle,nádobí či dekorace, které se zachovaly v mnohých domácnostech.</w:t>
      </w:r>
    </w:p>
    <w:p>
      <w:pPr/>
      <w:r>
        <w:rPr/>
        <w:t xml:space="preserve">„Sbírali rodiče, prarodiče, učitelé, uklízečky, kuchařky. Takže i já jsem přinesla pár drobností, které mne provázely dětstvím a pak provázely dětstvím i moje děti,” říká učitelka Lenka Neuvirtová, která spolu se svými žáky výstavku připravila.</w:t>
      </w:r>
    </w:p>
    <w:p>
      <w:pPr/>
      <w:r>
        <w:rPr/>
        <w:t xml:space="preserve">Přitom na začátku šlo pouze o účast žáků v projektu Národního muzea a Slovenského národního muzea, který odkazoval na letošní stoleté výročí vzniku republiky. Podle něj se měli děti zajímat o život v minulém století a sepsat pozoruhodné rodinné příhody. Tyto vzpomínky ještě i s konkrétními artefakty vyplňují část výstavy. Najdete tady třeba makovici, kterou měla v ruce Evina babička, když r. 1989 demonstrovala v Praze na Václavském náměstí.</w:t>
      </w:r>
    </w:p>
    <w:p>
      <w:pPr/>
      <w:r>
        <w:rPr/>
        <w:t xml:space="preserve">“A protože babička neměla po ruce klíče, kterými lidé zvonili, třepala tímto mákem, který jí zůstal v kapse. Našla ho předtím na procházce.” vypráví Eva Klímková, žákyně 8.A.</w:t>
      </w:r>
    </w:p>
    <w:p>
      <w:pPr/>
      <w:r>
        <w:rPr/>
        <w:t xml:space="preserve">Vzpomínky na tuto tajnou schránku má i babička  Kristýny Kostihové z 8.B:</w:t>
      </w:r>
    </w:p>
    <w:p>
      <w:pPr/>
      <w:r>
        <w:rPr/>
        <w:t xml:space="preserve">„Tohle je krabice od bonboniéry, která patřila mojí babičce. Ona v ní přechovávala dopisy od svých nápadníků.“</w:t>
      </w:r>
    </w:p>
    <w:p>
      <w:pPr/>
      <w:r>
        <w:rPr/>
        <w:t xml:space="preserve">U těchto zajímavých předmětů si můžete na výstavce přečíst také vzpomínky a příběhy, které se s nimi pojí.</w:t>
      </w:r>
    </w:p>
    <w:p>
      <w:pPr/>
      <w:r>
        <w:rPr/>
        <w:t xml:space="preserve">„Dnešní děti jsou přehlcené informacemi, nemají čas naslouchat. Ale tentokrát si čas udělali a zaposlouchali se do vzpomínek svých babiček a dědečků. Tyto vzpomínky zapsali a přinesli.“ vysvětluje důvod, proč se do projektu školáci pustili jejich učitelka Taťána Honajzerová.</w:t>
      </w:r>
    </w:p>
    <w:p>
      <w:pPr/>
      <w:r>
        <w:rPr/>
        <w:t xml:space="preserve">Se svými příbuznými děti strávily krásné chvilky.</w:t>
      </w:r>
    </w:p>
    <w:p>
      <w:pPr/>
      <w:r>
        <w:rPr/>
        <w:t xml:space="preserve">„Uvařily jsme si čaj, sedly jsme si ke stolu a ona začala vyprávět a pak jsem to hodila na papír.“</w:t>
      </w:r>
    </w:p>
    <w:p>
      <w:pPr/>
      <w:r>
        <w:rPr/>
        <w:t xml:space="preserve">usmívá se Viktoria Kalafová, žákyně 8.B.</w:t>
      </w:r>
    </w:p>
    <w:p>
      <w:pPr/>
      <w:r>
        <w:rPr/>
        <w:t xml:space="preserve">Výsledkem společného snažení tak nakonec nebyla jen tato výstava, ale také sblížení generací a mnohdy pak i porozumění novodobé historii našeho státu.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520/vzpominky-na-minule-stoleti-oci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2026-06-28T12:10:39+02:00</dcterms:created>
  <dcterms:modified xsi:type="dcterms:W3CDTF">2026-06-28T12:10:39+02:00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