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26.2.2018,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rozjel nový projekt</w:t>
      </w:r>
    </w:p>
    <w:p>
      <w:pPr/>
      <w:r>
        <w:rPr/>
        <w:t xml:space="preserve">Hudební výlety jsou realizovány u příležitosti 100. výročí vzniku Československé republiky. Od února do prosince 2018 uvedou 61 multižánrových koncertů nejen v sakrálních prostorách, ale také na nově zrekonstruovaných aristokratických sídlech a v technických památkách celého kraje. “Chceme přiblížit kulturu hlavně mladým lidem, kteří by za ni jinak nepřišli,” zdůraznil Lukáš Curylo (KDU-ČSL), náměstek hejtmana MS kraje.</w:t>
      </w:r>
    </w:p>
    <w:p>
      <w:pPr/>
      <w:r>
        <w:rPr/>
        <w:t xml:space="preserve">SHF se snaží oživit i genia loci uvedením novodobých premiér děl zapomenutých skladatelů, kteří v moravskoslezském regionu žili a tvořili již od doby baroka. “Je to náš nový projekt, od kterého si slibujeme zvýšení zájmu o kulturu v našem regionu,” podotkl Igor Františák, ředitel SHF</w:t>
      </w:r>
    </w:p>
    <w:p>
      <w:pPr/>
      <w:r>
        <w:rPr/>
        <w:t xml:space="preserve">Ve spolupráci SHF s Moravskoslezským krajem vznikne k tomuto projektu publikace Putování s hudbou, která bude mapovat místa Hudebních výletů.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1822/svatovaclavsky-hudebni-festival-rozjel-nov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2026-08-19T06:53:29+02:00</dcterms:created>
  <dcterms:modified xsi:type="dcterms:W3CDTF">2026-08-19T06:53:29+02:00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